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441D6" w14:textId="77777777" w:rsidR="00290871" w:rsidRPr="00290871" w:rsidRDefault="00290871" w:rsidP="00290871">
      <w:pPr>
        <w:spacing w:after="0" w:line="276" w:lineRule="auto"/>
        <w:jc w:val="center"/>
        <w:rPr>
          <w:b/>
        </w:rPr>
      </w:pPr>
      <w:r w:rsidRPr="00290871">
        <w:rPr>
          <w:b/>
        </w:rPr>
        <w:t>Q&amp;A Session</w:t>
      </w:r>
    </w:p>
    <w:p w14:paraId="224E96D2" w14:textId="77777777" w:rsidR="00290871" w:rsidRPr="00290871" w:rsidRDefault="00290871" w:rsidP="00290871">
      <w:pPr>
        <w:spacing w:after="0" w:line="276" w:lineRule="auto"/>
        <w:jc w:val="center"/>
        <w:rPr>
          <w:b/>
        </w:rPr>
      </w:pPr>
      <w:r w:rsidRPr="00290871">
        <w:rPr>
          <w:b/>
        </w:rPr>
        <w:t>Using the Multiple Primary and Histology (MP/H) Coding Rules</w:t>
      </w:r>
    </w:p>
    <w:p w14:paraId="3BFCB53B" w14:textId="77777777" w:rsidR="00F2052C" w:rsidRDefault="00290871" w:rsidP="00F2052C">
      <w:pPr>
        <w:spacing w:after="0" w:line="276" w:lineRule="auto"/>
        <w:jc w:val="center"/>
        <w:rPr>
          <w:b/>
        </w:rPr>
      </w:pPr>
      <w:r w:rsidRPr="00290871">
        <w:rPr>
          <w:b/>
        </w:rPr>
        <w:t>December 4, 2014</w:t>
      </w:r>
    </w:p>
    <w:p w14:paraId="68C16216" w14:textId="77777777" w:rsidR="00CB1266" w:rsidRPr="00290871" w:rsidRDefault="00CB1266" w:rsidP="00F2052C">
      <w:pPr>
        <w:spacing w:after="0" w:line="276" w:lineRule="auto"/>
        <w:jc w:val="center"/>
        <w:rPr>
          <w:b/>
        </w:rPr>
      </w:pPr>
    </w:p>
    <w:p w14:paraId="5DDCD509" w14:textId="77777777" w:rsidR="00F2052C" w:rsidRPr="00F2052C" w:rsidRDefault="00F2052C" w:rsidP="00290871">
      <w:pPr>
        <w:spacing w:after="0" w:line="276" w:lineRule="auto"/>
        <w:rPr>
          <w:b/>
        </w:rPr>
      </w:pPr>
      <w:r w:rsidRPr="00F2052C">
        <w:rPr>
          <w:b/>
        </w:rPr>
        <w:t>COLON</w:t>
      </w:r>
    </w:p>
    <w:p w14:paraId="7BE59B73" w14:textId="77777777" w:rsidR="00290871" w:rsidRDefault="00290871" w:rsidP="00290871">
      <w:pPr>
        <w:spacing w:after="0" w:line="276" w:lineRule="auto"/>
      </w:pPr>
      <w:r>
        <w:t>________________________________________________________________</w:t>
      </w:r>
    </w:p>
    <w:p w14:paraId="32897B2C" w14:textId="62972302" w:rsidR="00290871" w:rsidRDefault="00290871" w:rsidP="00290871">
      <w:pPr>
        <w:spacing w:after="0" w:line="276" w:lineRule="auto"/>
      </w:pPr>
      <w:r>
        <w:t xml:space="preserve">Q: </w:t>
      </w:r>
      <w:r>
        <w:softHyphen/>
        <w:t xml:space="preserve">Should </w:t>
      </w:r>
      <w:proofErr w:type="spellStart"/>
      <w:r>
        <w:t>metachronous</w:t>
      </w:r>
      <w:proofErr w:type="spellEnd"/>
      <w:r>
        <w:t xml:space="preserve"> </w:t>
      </w:r>
      <w:r w:rsidR="00ED1C85">
        <w:t>tumor</w:t>
      </w:r>
      <w:r w:rsidR="000B012B">
        <w:t>s</w:t>
      </w:r>
      <w:r w:rsidR="00ED1C85">
        <w:t xml:space="preserve"> for colon be considered a</w:t>
      </w:r>
      <w:r>
        <w:t xml:space="preserve"> single primary</w:t>
      </w:r>
      <w:r w:rsidR="00B90FEA">
        <w:t xml:space="preserve">? </w:t>
      </w:r>
      <w:r w:rsidR="00B90FEA">
        <w:softHyphen/>
      </w:r>
    </w:p>
    <w:p w14:paraId="5F470C24" w14:textId="77777777" w:rsidR="00290871" w:rsidRDefault="00290871" w:rsidP="00290871">
      <w:pPr>
        <w:spacing w:after="0" w:line="276" w:lineRule="auto"/>
      </w:pPr>
    </w:p>
    <w:p w14:paraId="43A9B405" w14:textId="77777777" w:rsidR="00290871" w:rsidRDefault="00290871" w:rsidP="00290871">
      <w:pPr>
        <w:spacing w:after="0" w:line="276" w:lineRule="auto"/>
      </w:pPr>
      <w:r>
        <w:t xml:space="preserve">A: </w:t>
      </w:r>
      <w:r>
        <w:softHyphen/>
        <w:t xml:space="preserve">You use the M rules to determine if </w:t>
      </w:r>
      <w:proofErr w:type="spellStart"/>
      <w:r>
        <w:t>metachronous</w:t>
      </w:r>
      <w:proofErr w:type="spellEnd"/>
      <w:r>
        <w:t xml:space="preserve"> colon tumors are a single or multiple primaries.</w:t>
      </w:r>
      <w:r>
        <w:softHyphen/>
      </w:r>
    </w:p>
    <w:p w14:paraId="606BEFB8" w14:textId="77777777" w:rsidR="00290871" w:rsidRDefault="00290871" w:rsidP="00290871">
      <w:pPr>
        <w:spacing w:after="0" w:line="276" w:lineRule="auto"/>
      </w:pPr>
      <w:r>
        <w:t>________________________________________________________________</w:t>
      </w:r>
    </w:p>
    <w:p w14:paraId="27D83FC2" w14:textId="77777777" w:rsidR="00290871" w:rsidRDefault="00290871" w:rsidP="00290871">
      <w:pPr>
        <w:spacing w:after="0" w:line="276" w:lineRule="auto"/>
      </w:pPr>
      <w:r>
        <w:t xml:space="preserve">Q: </w:t>
      </w:r>
      <w:r>
        <w:softHyphen/>
        <w:t xml:space="preserve">if a patient has adenocarcinoma of two different sub-sites of colon and after being treated a few years later it metastasizes to some distant site, which primary tumor would we consider to be responsible for the metastasis? </w:t>
      </w:r>
      <w:r>
        <w:softHyphen/>
      </w:r>
    </w:p>
    <w:p w14:paraId="2E12CE1E" w14:textId="77777777" w:rsidR="00290871" w:rsidRDefault="00290871" w:rsidP="00290871">
      <w:pPr>
        <w:spacing w:after="0" w:line="276" w:lineRule="auto"/>
      </w:pPr>
    </w:p>
    <w:p w14:paraId="227A2A2B" w14:textId="77777777" w:rsidR="00C77637" w:rsidRDefault="00290871" w:rsidP="00290871">
      <w:pPr>
        <w:spacing w:after="0" w:line="276" w:lineRule="auto"/>
      </w:pPr>
      <w:r>
        <w:t xml:space="preserve">A: </w:t>
      </w:r>
      <w:r w:rsidR="00C77637">
        <w:t xml:space="preserve">“When a patient with multiple primaries develops metastases, a biopsy may distinguish the source of distant disease. Stage both primaries as having metastatic disease if the physician is unable to conclude which primary has metastasized. If, at a later time, the physician identifies which primary has metastasized, update the stage(s) as appropriate.” </w:t>
      </w:r>
      <w:r w:rsidR="00571591">
        <w:t>FORDS 2013 page 18; FORDS 2015 page 21</w:t>
      </w:r>
    </w:p>
    <w:p w14:paraId="43B08239" w14:textId="77777777" w:rsidR="00290871" w:rsidRDefault="00290871" w:rsidP="00290871">
      <w:pPr>
        <w:spacing w:after="0" w:line="276" w:lineRule="auto"/>
      </w:pPr>
      <w:r>
        <w:t>________________________________________________________________</w:t>
      </w:r>
    </w:p>
    <w:p w14:paraId="65808CF0" w14:textId="77777777" w:rsidR="00290871" w:rsidRPr="006A04C3" w:rsidRDefault="00571591" w:rsidP="00290871">
      <w:pPr>
        <w:spacing w:after="0" w:line="276" w:lineRule="auto"/>
      </w:pPr>
      <w:r w:rsidRPr="006A04C3">
        <w:t xml:space="preserve">Q: </w:t>
      </w:r>
      <w:r w:rsidRPr="006A04C3">
        <w:softHyphen/>
        <w:t>W</w:t>
      </w:r>
      <w:r w:rsidR="00290871" w:rsidRPr="006A04C3">
        <w:t>hat would the primary site be if the anastomotic junction is involved? C189</w:t>
      </w:r>
      <w:r w:rsidR="00290871" w:rsidRPr="006A04C3">
        <w:softHyphen/>
      </w:r>
      <w:r w:rsidRPr="006A04C3">
        <w:t>?</w:t>
      </w:r>
    </w:p>
    <w:p w14:paraId="0FABB0ED" w14:textId="77777777" w:rsidR="00571591" w:rsidRPr="006A04C3" w:rsidRDefault="00571591" w:rsidP="00290871">
      <w:pPr>
        <w:spacing w:after="0" w:line="276" w:lineRule="auto"/>
      </w:pPr>
    </w:p>
    <w:p w14:paraId="48AF307D" w14:textId="77777777" w:rsidR="00571591" w:rsidRDefault="00571591" w:rsidP="00290871">
      <w:pPr>
        <w:spacing w:after="0" w:line="276" w:lineRule="auto"/>
      </w:pPr>
      <w:r w:rsidRPr="006A04C3">
        <w:t>A:</w:t>
      </w:r>
      <w:r w:rsidR="007137FC">
        <w:t xml:space="preserve"> </w:t>
      </w:r>
      <w:r w:rsidR="00247155">
        <w:t>We sent this question to SEER and they replied that t</w:t>
      </w:r>
      <w:r w:rsidR="007137FC">
        <w:t xml:space="preserve">he primary site would be based </w:t>
      </w:r>
      <w:r w:rsidR="0070474A">
        <w:t xml:space="preserve">on </w:t>
      </w:r>
      <w:r w:rsidR="007137FC">
        <w:t>what th</w:t>
      </w:r>
      <w:r w:rsidR="00247155">
        <w:t>e physician documents. I</w:t>
      </w:r>
      <w:r w:rsidR="007137FC">
        <w:t xml:space="preserve">f the physician states </w:t>
      </w:r>
      <w:r w:rsidR="0070474A">
        <w:t xml:space="preserve">the primary site is the same as the original primary site, </w:t>
      </w:r>
      <w:r w:rsidR="00247155">
        <w:t xml:space="preserve">you would code it as such. However </w:t>
      </w:r>
      <w:r w:rsidR="0070474A">
        <w:t>rule M</w:t>
      </w:r>
      <w:r w:rsidR="00247155">
        <w:t>4</w:t>
      </w:r>
      <w:r w:rsidR="0070474A">
        <w:t xml:space="preserve"> would </w:t>
      </w:r>
      <w:r w:rsidR="00247155">
        <w:t>still apply.  Even though both tumors would share the same topography code, they are still considered to be in different segments of colon.  The original segment of colon was removed so the new tumor would be considered to be in a new segment.  This will be clarified in the next update.</w:t>
      </w:r>
    </w:p>
    <w:p w14:paraId="03E414B0" w14:textId="77777777" w:rsidR="00290871" w:rsidRDefault="00290871" w:rsidP="00290871">
      <w:pPr>
        <w:spacing w:after="0" w:line="276" w:lineRule="auto"/>
      </w:pPr>
      <w:r>
        <w:t>________________________________________________________________</w:t>
      </w:r>
    </w:p>
    <w:p w14:paraId="5FFA5F47" w14:textId="77777777" w:rsidR="00290871" w:rsidRPr="003518CD" w:rsidRDefault="00290871" w:rsidP="00290871">
      <w:pPr>
        <w:spacing w:after="0" w:line="276" w:lineRule="auto"/>
      </w:pPr>
      <w:r w:rsidRPr="003518CD">
        <w:t xml:space="preserve">Q: </w:t>
      </w:r>
      <w:r w:rsidRPr="003518CD">
        <w:softHyphen/>
        <w:t xml:space="preserve"> Can we code number of polyps in case of malignant polyposis in multiple tumors field as 02,</w:t>
      </w:r>
      <w:r w:rsidR="00571591" w:rsidRPr="003518CD">
        <w:t xml:space="preserve"> </w:t>
      </w:r>
      <w:r w:rsidRPr="003518CD">
        <w:t>03 etc.?</w:t>
      </w:r>
      <w:r w:rsidRPr="003518CD">
        <w:softHyphen/>
      </w:r>
    </w:p>
    <w:p w14:paraId="2326219A" w14:textId="77777777" w:rsidR="00571591" w:rsidRPr="003518CD" w:rsidRDefault="00571591" w:rsidP="00290871">
      <w:pPr>
        <w:spacing w:after="0" w:line="276" w:lineRule="auto"/>
      </w:pPr>
    </w:p>
    <w:p w14:paraId="08E3DFA0" w14:textId="5B26DC4A" w:rsidR="00571591" w:rsidRDefault="00571591" w:rsidP="00290871">
      <w:pPr>
        <w:spacing w:after="0" w:line="276" w:lineRule="auto"/>
      </w:pPr>
      <w:r w:rsidRPr="003518CD">
        <w:t>A</w:t>
      </w:r>
      <w:r w:rsidR="0049330C" w:rsidRPr="003518CD">
        <w:t>: If</w:t>
      </w:r>
      <w:r w:rsidR="0049330C">
        <w:t xml:space="preserve"> the number of malignant tumor</w:t>
      </w:r>
      <w:r w:rsidR="000B012B">
        <w:t>s</w:t>
      </w:r>
      <w:r w:rsidR="0049330C">
        <w:t xml:space="preserve"> is not available, use code 99. </w:t>
      </w:r>
      <w:hyperlink r:id="rId5" w:history="1">
        <w:r w:rsidR="0049330C" w:rsidRPr="003A5977">
          <w:rPr>
            <w:rStyle w:val="Hyperlink"/>
          </w:rPr>
          <w:t>http://seer.cancer.gov/seerinquiry/index.php?page=view&amp;id=20081069&amp;type=q</w:t>
        </w:r>
      </w:hyperlink>
      <w:r w:rsidR="0049330C">
        <w:t xml:space="preserve"> </w:t>
      </w:r>
    </w:p>
    <w:p w14:paraId="2906A5F6" w14:textId="77777777" w:rsidR="00290871" w:rsidRDefault="00290871" w:rsidP="00290871">
      <w:pPr>
        <w:spacing w:after="0" w:line="276" w:lineRule="auto"/>
      </w:pPr>
      <w:r>
        <w:t>________________________________________________________________</w:t>
      </w:r>
    </w:p>
    <w:p w14:paraId="7F19A7FA" w14:textId="77777777" w:rsidR="00290871" w:rsidRPr="007F0CF4" w:rsidRDefault="00290871" w:rsidP="00290871">
      <w:pPr>
        <w:spacing w:after="0" w:line="276" w:lineRule="auto"/>
      </w:pPr>
      <w:r w:rsidRPr="007F0CF4">
        <w:t xml:space="preserve">Q: </w:t>
      </w:r>
      <w:r w:rsidRPr="007F0CF4">
        <w:softHyphen/>
        <w:t>Would you use H4 for carcinoid tumor arising in a polyp</w:t>
      </w:r>
      <w:r w:rsidR="007F0CF4" w:rsidRPr="007F0CF4">
        <w:t xml:space="preserve">? </w:t>
      </w:r>
      <w:r w:rsidR="007F0CF4" w:rsidRPr="007F0CF4">
        <w:softHyphen/>
      </w:r>
    </w:p>
    <w:p w14:paraId="164E2B51" w14:textId="77777777" w:rsidR="00571591" w:rsidRPr="007F0CF4" w:rsidRDefault="00571591" w:rsidP="00290871">
      <w:pPr>
        <w:spacing w:after="0" w:line="276" w:lineRule="auto"/>
      </w:pPr>
    </w:p>
    <w:p w14:paraId="4FE081E4" w14:textId="0DD97D83" w:rsidR="00571591" w:rsidRDefault="00571591" w:rsidP="00290871">
      <w:pPr>
        <w:spacing w:after="0" w:line="276" w:lineRule="auto"/>
        <w:rPr>
          <w:i/>
        </w:rPr>
      </w:pPr>
      <w:r w:rsidRPr="007F0CF4">
        <w:t>A:</w:t>
      </w:r>
      <w:r w:rsidR="007F0CF4" w:rsidRPr="005F76DB">
        <w:rPr>
          <w:i/>
        </w:rPr>
        <w:t xml:space="preserve"> </w:t>
      </w:r>
      <w:r w:rsidR="005F76DB" w:rsidRPr="005F76DB">
        <w:rPr>
          <w:i/>
        </w:rPr>
        <w:t>My answer during the webinar</w:t>
      </w:r>
      <w:r w:rsidR="005F76DB">
        <w:rPr>
          <w:i/>
        </w:rPr>
        <w:t xml:space="preserve"> was incorrect. I sent the question to SEER and their response is below.</w:t>
      </w:r>
    </w:p>
    <w:p w14:paraId="54A0CA01" w14:textId="77777777" w:rsidR="005F76DB" w:rsidRPr="005F76DB" w:rsidRDefault="005F76DB" w:rsidP="005F76DB">
      <w:pPr>
        <w:rPr>
          <w:i/>
        </w:rPr>
      </w:pPr>
      <w:r w:rsidRPr="005F76DB">
        <w:rPr>
          <w:i/>
        </w:rPr>
        <w:t xml:space="preserve">H4 does not apply as carcinoid in a polyp is not a final diagnosis listed in the histology column. Rule H11 applies, and the histology should be coded to carcinoid. </w:t>
      </w:r>
    </w:p>
    <w:p w14:paraId="72E3DBE5" w14:textId="77777777" w:rsidR="00290871" w:rsidRDefault="00290871" w:rsidP="00290871">
      <w:pPr>
        <w:spacing w:after="0" w:line="276" w:lineRule="auto"/>
      </w:pPr>
      <w:r>
        <w:t>________________________________________________________________</w:t>
      </w:r>
    </w:p>
    <w:p w14:paraId="2A77D8C1" w14:textId="77777777" w:rsidR="00290871" w:rsidRDefault="00290871" w:rsidP="00290871">
      <w:pPr>
        <w:spacing w:after="0" w:line="276" w:lineRule="auto"/>
      </w:pPr>
      <w:r>
        <w:t xml:space="preserve">Q: </w:t>
      </w:r>
      <w:r>
        <w:softHyphen/>
        <w:t>In the colon Pop Quiz with the total colectomy does it make a difference that you have a frank adenocarcinoma and polyposis coli?  Does this make it 2 primaries</w:t>
      </w:r>
      <w:r w:rsidR="00B90FEA">
        <w:t xml:space="preserve">? </w:t>
      </w:r>
      <w:r w:rsidR="00B90FEA">
        <w:softHyphen/>
      </w:r>
    </w:p>
    <w:p w14:paraId="52C321A1" w14:textId="77777777" w:rsidR="00290871" w:rsidRDefault="00290871" w:rsidP="00290871">
      <w:pPr>
        <w:spacing w:after="0" w:line="276" w:lineRule="auto"/>
      </w:pPr>
    </w:p>
    <w:p w14:paraId="22EDFC33" w14:textId="77777777" w:rsidR="00290871" w:rsidRDefault="00571591" w:rsidP="00290871">
      <w:pPr>
        <w:spacing w:after="0" w:line="276" w:lineRule="auto"/>
      </w:pPr>
      <w:r>
        <w:t xml:space="preserve">A: </w:t>
      </w:r>
      <w:r>
        <w:softHyphen/>
        <w:t>No, it does not.</w:t>
      </w:r>
      <w:r>
        <w:softHyphen/>
      </w:r>
      <w:r w:rsidR="00247155">
        <w:t xml:space="preserve"> I</w:t>
      </w:r>
      <w:r w:rsidR="00ED1C85">
        <w:t>t</w:t>
      </w:r>
      <w:r w:rsidR="00247155">
        <w:t xml:space="preserve"> would be considered a single primary per rule M3 (the first of the multiple tumor rules). </w:t>
      </w:r>
    </w:p>
    <w:p w14:paraId="1EF0FAC9" w14:textId="77777777" w:rsidR="00290871" w:rsidRDefault="00290871" w:rsidP="00290871">
      <w:pPr>
        <w:spacing w:after="0" w:line="276" w:lineRule="auto"/>
      </w:pPr>
      <w:r>
        <w:t>________________________________________________________________</w:t>
      </w:r>
    </w:p>
    <w:p w14:paraId="1DD1A4B9" w14:textId="77777777" w:rsidR="00290871" w:rsidRPr="0049330C" w:rsidRDefault="00616FFD" w:rsidP="00290871">
      <w:pPr>
        <w:spacing w:after="0" w:line="276" w:lineRule="auto"/>
      </w:pPr>
      <w:r w:rsidRPr="0049330C">
        <w:t xml:space="preserve">Q: </w:t>
      </w:r>
      <w:r w:rsidRPr="0049330C">
        <w:softHyphen/>
        <w:t>If you have aden</w:t>
      </w:r>
      <w:r w:rsidR="00290871" w:rsidRPr="0049330C">
        <w:t>o</w:t>
      </w:r>
      <w:r w:rsidRPr="0049330C">
        <w:t>carcinoma</w:t>
      </w:r>
      <w:r w:rsidR="00290871" w:rsidRPr="0049330C">
        <w:t xml:space="preserve"> with muci</w:t>
      </w:r>
      <w:r w:rsidRPr="0049330C">
        <w:t>nous type, you would not get to H13.</w:t>
      </w:r>
      <w:r w:rsidR="00290871" w:rsidRPr="0049330C">
        <w:t xml:space="preserve"> </w:t>
      </w:r>
      <w:r w:rsidRPr="0049330C">
        <w:t>Would you not stop at H</w:t>
      </w:r>
      <w:r w:rsidR="00290871" w:rsidRPr="0049330C">
        <w:t>6 with no mention of %</w:t>
      </w:r>
      <w:r w:rsidR="00290871" w:rsidRPr="0049330C">
        <w:softHyphen/>
      </w:r>
      <w:r w:rsidRPr="0049330C">
        <w:t>?</w:t>
      </w:r>
    </w:p>
    <w:p w14:paraId="0EA90D6D" w14:textId="77777777" w:rsidR="00616FFD" w:rsidRPr="0049330C" w:rsidRDefault="00616FFD" w:rsidP="00290871">
      <w:pPr>
        <w:spacing w:after="0" w:line="276" w:lineRule="auto"/>
      </w:pPr>
    </w:p>
    <w:p w14:paraId="0674B544" w14:textId="77777777" w:rsidR="00616FFD" w:rsidRDefault="00616FFD" w:rsidP="00290871">
      <w:pPr>
        <w:spacing w:after="0" w:line="276" w:lineRule="auto"/>
      </w:pPr>
      <w:r w:rsidRPr="0049330C">
        <w:t xml:space="preserve">A: </w:t>
      </w:r>
      <w:r w:rsidR="0049330C" w:rsidRPr="0049330C">
        <w:t>Rule M6 would be used if the histology was Adenocarcinoma, NOS.  Adenocarcinoma, mucinous type would be assigned 8480/3 per rule H13.</w:t>
      </w:r>
    </w:p>
    <w:p w14:paraId="465A9AB0" w14:textId="77777777" w:rsidR="00290871" w:rsidRDefault="00290871" w:rsidP="00290871">
      <w:pPr>
        <w:spacing w:after="0" w:line="276" w:lineRule="auto"/>
      </w:pPr>
      <w:r>
        <w:t>________________________________________________________________</w:t>
      </w:r>
    </w:p>
    <w:p w14:paraId="1CED397E" w14:textId="77777777" w:rsidR="00290871" w:rsidRPr="007F0CF4" w:rsidRDefault="00290871" w:rsidP="00290871">
      <w:pPr>
        <w:spacing w:after="0" w:line="276" w:lineRule="auto"/>
      </w:pPr>
      <w:r w:rsidRPr="007F0CF4">
        <w:t xml:space="preserve">Q: </w:t>
      </w:r>
      <w:r w:rsidRPr="007F0CF4">
        <w:softHyphen/>
        <w:t>Can you cla</w:t>
      </w:r>
      <w:r w:rsidR="00616FFD" w:rsidRPr="007F0CF4">
        <w:t>rify....a</w:t>
      </w:r>
      <w:r w:rsidRPr="007F0CF4">
        <w:t>denoca</w:t>
      </w:r>
      <w:r w:rsidR="00616FFD" w:rsidRPr="007F0CF4">
        <w:t xml:space="preserve">rcinoma with </w:t>
      </w:r>
      <w:r w:rsidRPr="007F0CF4">
        <w:t>feat</w:t>
      </w:r>
      <w:r w:rsidR="00616FFD" w:rsidRPr="007F0CF4">
        <w:t>ures</w:t>
      </w:r>
      <w:r w:rsidRPr="007F0CF4">
        <w:t xml:space="preserve"> of mucinous </w:t>
      </w:r>
      <w:r w:rsidR="007F0CF4" w:rsidRPr="007F0CF4">
        <w:t>adenocarcinoma</w:t>
      </w:r>
      <w:r w:rsidR="00616FFD" w:rsidRPr="007F0CF4">
        <w:t xml:space="preserve"> is coded to mucinous adenocarcinoma</w:t>
      </w:r>
      <w:r w:rsidR="00B90FEA" w:rsidRPr="007F0CF4">
        <w:t xml:space="preserve">? </w:t>
      </w:r>
      <w:r w:rsidR="00B90FEA" w:rsidRPr="007F0CF4">
        <w:softHyphen/>
      </w:r>
    </w:p>
    <w:p w14:paraId="53C34B4C" w14:textId="77777777" w:rsidR="00290871" w:rsidRPr="007F0CF4" w:rsidRDefault="00290871" w:rsidP="00290871">
      <w:pPr>
        <w:spacing w:after="0" w:line="276" w:lineRule="auto"/>
      </w:pPr>
    </w:p>
    <w:p w14:paraId="062C891D" w14:textId="77777777" w:rsidR="00616FFD" w:rsidRDefault="00616FFD" w:rsidP="00290871">
      <w:pPr>
        <w:spacing w:after="0" w:line="276" w:lineRule="auto"/>
      </w:pPr>
      <w:r w:rsidRPr="007F0CF4">
        <w:t>A:</w:t>
      </w:r>
      <w:r w:rsidR="0049330C" w:rsidRPr="007F0CF4">
        <w:t xml:space="preserve"> That is correct per rule H13.</w:t>
      </w:r>
    </w:p>
    <w:p w14:paraId="7594E397" w14:textId="77777777" w:rsidR="00F2052C" w:rsidRDefault="00F2052C" w:rsidP="00F2052C">
      <w:pPr>
        <w:spacing w:after="0" w:line="276" w:lineRule="auto"/>
      </w:pPr>
      <w:r>
        <w:t>________________________________________________________________</w:t>
      </w:r>
    </w:p>
    <w:p w14:paraId="6BEC11B0" w14:textId="77777777" w:rsidR="00F2052C" w:rsidRDefault="00F2052C" w:rsidP="00F2052C">
      <w:pPr>
        <w:spacing w:after="0" w:line="276" w:lineRule="auto"/>
      </w:pPr>
      <w:r>
        <w:t xml:space="preserve">Q: </w:t>
      </w:r>
      <w:r>
        <w:softHyphen/>
        <w:t>How many polyps will determine FAP when there isn't a statement from the physician that the patient has FAP</w:t>
      </w:r>
      <w:r w:rsidR="00B90FEA">
        <w:t xml:space="preserve">? </w:t>
      </w:r>
      <w:r w:rsidR="00B90FEA">
        <w:softHyphen/>
      </w:r>
    </w:p>
    <w:p w14:paraId="5A6F7443" w14:textId="77777777" w:rsidR="00F2052C" w:rsidRDefault="00F2052C" w:rsidP="00F2052C">
      <w:pPr>
        <w:spacing w:after="0" w:line="276" w:lineRule="auto"/>
      </w:pPr>
    </w:p>
    <w:p w14:paraId="00CC1AC4" w14:textId="77777777" w:rsidR="00F2052C" w:rsidRDefault="00F2052C" w:rsidP="00F2052C">
      <w:pPr>
        <w:spacing w:after="0" w:line="276" w:lineRule="auto"/>
      </w:pPr>
      <w:r>
        <w:t xml:space="preserve">A: </w:t>
      </w:r>
      <w:r>
        <w:softHyphen/>
      </w:r>
      <w:r w:rsidR="00CB1266">
        <w:t xml:space="preserve">There are </w:t>
      </w:r>
      <w:r>
        <w:t>&gt;100</w:t>
      </w:r>
      <w:r>
        <w:softHyphen/>
      </w:r>
      <w:r w:rsidR="00CB1266">
        <w:t xml:space="preserve"> polyps identified in the resected specimen.</w:t>
      </w:r>
    </w:p>
    <w:p w14:paraId="312B7E50" w14:textId="77777777" w:rsidR="00433B29" w:rsidRDefault="00433B29" w:rsidP="00433B29">
      <w:pPr>
        <w:spacing w:after="0" w:line="276" w:lineRule="auto"/>
      </w:pPr>
      <w:r>
        <w:t>________________________________________________________________</w:t>
      </w:r>
    </w:p>
    <w:p w14:paraId="6C9983E0" w14:textId="77777777" w:rsidR="00433B29" w:rsidRDefault="00433B29" w:rsidP="00F2052C">
      <w:pPr>
        <w:spacing w:after="0" w:line="276" w:lineRule="auto"/>
      </w:pPr>
    </w:p>
    <w:p w14:paraId="58651249" w14:textId="77777777" w:rsidR="00433B29" w:rsidRDefault="00433B29" w:rsidP="00F2052C">
      <w:pPr>
        <w:spacing w:after="0" w:line="276" w:lineRule="auto"/>
      </w:pPr>
      <w:r w:rsidRPr="006A04C3">
        <w:t>Q: Question</w:t>
      </w:r>
      <w:r>
        <w:t xml:space="preserve"> about </w:t>
      </w:r>
      <w:r w:rsidR="00B90FEA">
        <w:t>coding</w:t>
      </w:r>
      <w:r>
        <w:t xml:space="preserve"> primary site based on SEER SINQ 20130090.  If we code a patient with familial polyposis to C199 wouldn’t it force us to use the “Other” rules? The “Other” rules don’t include instructions on familial polyposis.</w:t>
      </w:r>
    </w:p>
    <w:p w14:paraId="387B5DF3" w14:textId="77777777" w:rsidR="00ED1C85" w:rsidRDefault="00ED1C85" w:rsidP="00F2052C">
      <w:pPr>
        <w:spacing w:after="0" w:line="276" w:lineRule="auto"/>
      </w:pPr>
    </w:p>
    <w:p w14:paraId="6FD00E8A" w14:textId="77777777" w:rsidR="00427CD5" w:rsidRDefault="00427CD5" w:rsidP="00F2052C">
      <w:pPr>
        <w:spacing w:after="0" w:line="276" w:lineRule="auto"/>
      </w:pPr>
      <w:r>
        <w:t>A: We sent this to SEER for clarification. Their response is below.</w:t>
      </w:r>
    </w:p>
    <w:p w14:paraId="1BCAA71E" w14:textId="77777777" w:rsidR="00427CD5" w:rsidRPr="00427CD5" w:rsidRDefault="00427CD5" w:rsidP="00427CD5">
      <w:pPr>
        <w:spacing w:after="0" w:line="276" w:lineRule="auto"/>
        <w:rPr>
          <w:i/>
        </w:rPr>
      </w:pPr>
      <w:r w:rsidRPr="00427CD5">
        <w:rPr>
          <w:i/>
        </w:rPr>
        <w:t>We used the colon rules because the sigmoid colon was involved. The primary site is C199 because the rectum is also involved. I wouldn’t use other sites, this is obviously familial polyposis.</w:t>
      </w:r>
    </w:p>
    <w:p w14:paraId="4879DB6D" w14:textId="77777777" w:rsidR="00427CD5" w:rsidRPr="00427CD5" w:rsidRDefault="00427CD5" w:rsidP="00427CD5">
      <w:pPr>
        <w:spacing w:after="0" w:line="276" w:lineRule="auto"/>
        <w:rPr>
          <w:i/>
        </w:rPr>
      </w:pPr>
      <w:r w:rsidRPr="00427CD5">
        <w:rPr>
          <w:i/>
        </w:rPr>
        <w:t xml:space="preserve">Other sites rule M9 is specific to familial polyposis and includes a note that states the tumors may be present in a single or multiple segments of the colon, </w:t>
      </w:r>
      <w:proofErr w:type="spellStart"/>
      <w:r w:rsidRPr="00427CD5">
        <w:rPr>
          <w:i/>
        </w:rPr>
        <w:t>rectosigmoid</w:t>
      </w:r>
      <w:proofErr w:type="spellEnd"/>
      <w:r w:rsidRPr="00427CD5">
        <w:rPr>
          <w:i/>
        </w:rPr>
        <w:t>, or rectum. The colon rule is M3. Both of these rules state it is a single primary. Remember, the rules do not include what primary site to code.</w:t>
      </w:r>
    </w:p>
    <w:p w14:paraId="05E3C0EA" w14:textId="77777777" w:rsidR="00F2052C" w:rsidRDefault="00F2052C" w:rsidP="00290871">
      <w:pPr>
        <w:spacing w:after="0" w:line="276" w:lineRule="auto"/>
      </w:pPr>
      <w:r w:rsidRPr="00F2052C">
        <w:t>________________________________________________________________</w:t>
      </w:r>
    </w:p>
    <w:p w14:paraId="280FB5D8" w14:textId="77777777" w:rsidR="009D002D" w:rsidRDefault="009D002D" w:rsidP="009D002D">
      <w:pPr>
        <w:spacing w:after="0" w:line="276" w:lineRule="auto"/>
      </w:pPr>
      <w:r w:rsidRPr="009D002D">
        <w:t xml:space="preserve">Q: </w:t>
      </w:r>
      <w:r w:rsidRPr="009D002D">
        <w:softHyphen/>
        <w:t>We ha</w:t>
      </w:r>
      <w:r>
        <w:t xml:space="preserve">d a scenario where the patient had recurrence at the anastomosis greater than 1 year after the original diagnosis. Path stated metastatic adenocarcinoma at anastomosis. Would this be considered a new primary per the timing rule or metastasis per the statement in the path? Does M1 apply here? </w:t>
      </w:r>
    </w:p>
    <w:p w14:paraId="25BE6F4F" w14:textId="77777777" w:rsidR="009D002D" w:rsidRDefault="009D002D" w:rsidP="009D002D">
      <w:pPr>
        <w:spacing w:after="0" w:line="276" w:lineRule="auto"/>
      </w:pPr>
    </w:p>
    <w:p w14:paraId="44E0EA81" w14:textId="6A6E8894" w:rsidR="009D002D" w:rsidRDefault="009D002D" w:rsidP="009D002D">
      <w:pPr>
        <w:spacing w:after="0" w:line="276" w:lineRule="auto"/>
      </w:pPr>
      <w:r>
        <w:softHyphen/>
        <w:t xml:space="preserve">A: </w:t>
      </w:r>
      <w:r>
        <w:softHyphen/>
        <w:t xml:space="preserve">That </w:t>
      </w:r>
      <w:r w:rsidR="000B012B">
        <w:t>is a tough one. I think rule M11</w:t>
      </w:r>
      <w:r>
        <w:t xml:space="preserve"> would apply. You could make an argument for rule M1. Usually, if the metastasis is in the primary site we ignore the term metastasis. Bottom line is I can't think of a rule that would make this a second primary.</w:t>
      </w:r>
      <w:r>
        <w:softHyphen/>
      </w:r>
    </w:p>
    <w:p w14:paraId="03914324" w14:textId="77777777" w:rsidR="009D002D" w:rsidRDefault="009D002D" w:rsidP="009D002D">
      <w:pPr>
        <w:spacing w:after="0" w:line="276" w:lineRule="auto"/>
      </w:pPr>
      <w:r>
        <w:t>________________________________________________________________</w:t>
      </w:r>
    </w:p>
    <w:p w14:paraId="5D79C99E" w14:textId="15C0E113" w:rsidR="009D002D" w:rsidRDefault="009D002D">
      <w:pPr>
        <w:rPr>
          <w:b/>
        </w:rPr>
      </w:pPr>
      <w:r>
        <w:rPr>
          <w:b/>
        </w:rPr>
        <w:br w:type="page"/>
      </w:r>
    </w:p>
    <w:p w14:paraId="2387524C" w14:textId="77777777" w:rsidR="009D002D" w:rsidRDefault="009D002D" w:rsidP="00290871">
      <w:pPr>
        <w:spacing w:after="0" w:line="276" w:lineRule="auto"/>
        <w:rPr>
          <w:b/>
        </w:rPr>
      </w:pPr>
    </w:p>
    <w:p w14:paraId="243889EB" w14:textId="77777777" w:rsidR="009D002D" w:rsidRDefault="009D002D" w:rsidP="00290871">
      <w:pPr>
        <w:spacing w:after="0" w:line="276" w:lineRule="auto"/>
        <w:rPr>
          <w:b/>
        </w:rPr>
      </w:pPr>
    </w:p>
    <w:p w14:paraId="03540007" w14:textId="77777777" w:rsidR="009D002D" w:rsidRDefault="00F2052C" w:rsidP="00290871">
      <w:pPr>
        <w:spacing w:after="0" w:line="276" w:lineRule="auto"/>
        <w:rPr>
          <w:b/>
        </w:rPr>
      </w:pPr>
      <w:r w:rsidRPr="00F2052C">
        <w:rPr>
          <w:b/>
        </w:rPr>
        <w:t>URINARY</w:t>
      </w:r>
    </w:p>
    <w:p w14:paraId="15E16935" w14:textId="4891BAA0" w:rsidR="00290871" w:rsidRDefault="00290871" w:rsidP="00290871">
      <w:pPr>
        <w:spacing w:after="0" w:line="276" w:lineRule="auto"/>
      </w:pPr>
      <w:r>
        <w:t>________________________________________________________________</w:t>
      </w:r>
    </w:p>
    <w:p w14:paraId="038DCA7C" w14:textId="77777777" w:rsidR="00290871" w:rsidRDefault="00616FFD" w:rsidP="00290871">
      <w:pPr>
        <w:spacing w:after="0" w:line="276" w:lineRule="auto"/>
      </w:pPr>
      <w:r>
        <w:t xml:space="preserve">Q: </w:t>
      </w:r>
      <w:r>
        <w:softHyphen/>
        <w:t xml:space="preserve">For pop quiz on M8, </w:t>
      </w:r>
      <w:r w:rsidR="00290871">
        <w:t xml:space="preserve">would you not </w:t>
      </w:r>
      <w:r w:rsidR="00C57F7F">
        <w:t xml:space="preserve">assign the </w:t>
      </w:r>
      <w:r w:rsidR="00290871">
        <w:t xml:space="preserve">code </w:t>
      </w:r>
      <w:r w:rsidR="00C57F7F">
        <w:t xml:space="preserve">for </w:t>
      </w:r>
      <w:r w:rsidR="00290871">
        <w:t>t</w:t>
      </w:r>
      <w:r w:rsidR="00C57F7F">
        <w:t>he invasive site rather than using the</w:t>
      </w:r>
      <w:r w:rsidR="00290871">
        <w:t xml:space="preserve"> NOS</w:t>
      </w:r>
      <w:r w:rsidR="00C57F7F">
        <w:t xml:space="preserve"> code (C68.9)</w:t>
      </w:r>
      <w:r w:rsidR="00290871">
        <w:t>?  If they were both invasive</w:t>
      </w:r>
      <w:r w:rsidR="00CB1266">
        <w:t>,</w:t>
      </w:r>
      <w:r w:rsidR="00290871">
        <w:t xml:space="preserve"> I could see C689.</w:t>
      </w:r>
      <w:r w:rsidR="00290871">
        <w:softHyphen/>
      </w:r>
    </w:p>
    <w:p w14:paraId="719D9B4F" w14:textId="77777777" w:rsidR="00290871" w:rsidRDefault="00290871" w:rsidP="00290871">
      <w:pPr>
        <w:spacing w:after="0" w:line="276" w:lineRule="auto"/>
      </w:pPr>
    </w:p>
    <w:p w14:paraId="465C229B" w14:textId="77777777" w:rsidR="00290871" w:rsidRDefault="00290871" w:rsidP="00290871">
      <w:pPr>
        <w:spacing w:after="0" w:line="276" w:lineRule="auto"/>
      </w:pPr>
      <w:r>
        <w:t xml:space="preserve">A: </w:t>
      </w:r>
      <w:r>
        <w:softHyphen/>
        <w:t xml:space="preserve">I checked with SEER </w:t>
      </w:r>
      <w:r w:rsidR="00C57F7F">
        <w:t xml:space="preserve">prior to the webinar </w:t>
      </w:r>
      <w:r>
        <w:t>because of invasive vs. noninvasive, and they said their subject matter experts instruct</w:t>
      </w:r>
      <w:r w:rsidR="00C57F7F">
        <w:t>ed to use C68.9 in that case and that behavior does not factor in.</w:t>
      </w:r>
    </w:p>
    <w:p w14:paraId="57A8665B" w14:textId="77777777" w:rsidR="00290871" w:rsidRDefault="00290871" w:rsidP="00290871">
      <w:pPr>
        <w:spacing w:after="0" w:line="276" w:lineRule="auto"/>
      </w:pPr>
      <w:r>
        <w:t>________________________________________________________________</w:t>
      </w:r>
    </w:p>
    <w:p w14:paraId="726B86EC" w14:textId="77777777" w:rsidR="00290871" w:rsidRDefault="00C57F7F" w:rsidP="00290871">
      <w:pPr>
        <w:spacing w:after="0" w:line="276" w:lineRule="auto"/>
      </w:pPr>
      <w:r>
        <w:t xml:space="preserve">Q: </w:t>
      </w:r>
      <w:r>
        <w:softHyphen/>
        <w:t>W</w:t>
      </w:r>
      <w:r w:rsidR="00290871">
        <w:t>hen you have synchronous tumors, one invasive and on</w:t>
      </w:r>
      <w:r>
        <w:t>e non-invasive, why would the primary site</w:t>
      </w:r>
      <w:r w:rsidR="00290871">
        <w:t xml:space="preserve"> not be the site of the invasive tumor</w:t>
      </w:r>
      <w:r w:rsidR="00B90FEA">
        <w:t xml:space="preserve">? </w:t>
      </w:r>
      <w:r w:rsidR="00B90FEA">
        <w:softHyphen/>
      </w:r>
    </w:p>
    <w:p w14:paraId="22241215" w14:textId="77777777" w:rsidR="00290871" w:rsidRDefault="00290871" w:rsidP="00290871">
      <w:pPr>
        <w:spacing w:after="0" w:line="276" w:lineRule="auto"/>
      </w:pPr>
      <w:r>
        <w:softHyphen/>
      </w:r>
    </w:p>
    <w:p w14:paraId="5CD67D54" w14:textId="77777777" w:rsidR="00290871" w:rsidRDefault="00290871" w:rsidP="00290871">
      <w:pPr>
        <w:spacing w:after="0" w:line="276" w:lineRule="auto"/>
      </w:pPr>
      <w:r>
        <w:t xml:space="preserve">A: </w:t>
      </w:r>
      <w:r w:rsidR="00C57F7F" w:rsidRPr="00C57F7F">
        <w:t>I checked with SEER prior to the webinar because of invasive vs. noninvasive, and they said their subject matter experts instructed to use C68.9 in that case and that behavior does not factor in.</w:t>
      </w:r>
    </w:p>
    <w:p w14:paraId="2B92E738" w14:textId="77777777" w:rsidR="00290871" w:rsidRDefault="00290871" w:rsidP="00290871">
      <w:pPr>
        <w:spacing w:after="0" w:line="276" w:lineRule="auto"/>
      </w:pPr>
      <w:r>
        <w:t>________________________________________________________________</w:t>
      </w:r>
    </w:p>
    <w:p w14:paraId="3DBD11CE" w14:textId="77777777" w:rsidR="00290871" w:rsidRDefault="00290871" w:rsidP="00290871">
      <w:pPr>
        <w:spacing w:after="0" w:line="276" w:lineRule="auto"/>
      </w:pPr>
      <w:r>
        <w:t xml:space="preserve">Q: </w:t>
      </w:r>
      <w:r>
        <w:softHyphen/>
        <w:t>Per H7 it was noted not to use the term component; why was component appropriate in pop quiz example</w:t>
      </w:r>
      <w:r w:rsidR="00B90FEA">
        <w:t xml:space="preserve">? </w:t>
      </w:r>
      <w:r w:rsidR="00B90FEA">
        <w:softHyphen/>
      </w:r>
    </w:p>
    <w:p w14:paraId="1960EA19" w14:textId="77777777" w:rsidR="00290871" w:rsidRDefault="00290871" w:rsidP="00290871">
      <w:pPr>
        <w:spacing w:after="0" w:line="276" w:lineRule="auto"/>
      </w:pPr>
      <w:r>
        <w:softHyphen/>
      </w:r>
    </w:p>
    <w:p w14:paraId="360187E4" w14:textId="77777777" w:rsidR="00290871" w:rsidRDefault="00290871" w:rsidP="00290871">
      <w:pPr>
        <w:spacing w:after="0" w:line="276" w:lineRule="auto"/>
      </w:pPr>
      <w:r>
        <w:t xml:space="preserve">A: </w:t>
      </w:r>
      <w:r>
        <w:softHyphen/>
        <w:t xml:space="preserve">I included it because it is an exception as documented in SINQ. Small cell in the </w:t>
      </w:r>
      <w:proofErr w:type="spellStart"/>
      <w:r>
        <w:t>urothelial</w:t>
      </w:r>
      <w:proofErr w:type="spellEnd"/>
      <w:r>
        <w:t xml:space="preserve"> carcinoma is much more aggressive a</w:t>
      </w:r>
      <w:r w:rsidR="00C57F7F">
        <w:t>nd the info researchers want.</w:t>
      </w:r>
      <w:r w:rsidR="00C57F7F">
        <w:softHyphen/>
      </w:r>
    </w:p>
    <w:p w14:paraId="73C70241" w14:textId="77777777" w:rsidR="00290871" w:rsidRDefault="00290871" w:rsidP="00290871">
      <w:pPr>
        <w:spacing w:after="0" w:line="276" w:lineRule="auto"/>
      </w:pPr>
      <w:r>
        <w:t>________________________________________________________________</w:t>
      </w:r>
    </w:p>
    <w:p w14:paraId="34AE5BF1" w14:textId="77777777" w:rsidR="00290871" w:rsidRDefault="00290871" w:rsidP="00290871">
      <w:pPr>
        <w:spacing w:after="0" w:line="276" w:lineRule="auto"/>
      </w:pPr>
      <w:r>
        <w:t xml:space="preserve">Q: </w:t>
      </w:r>
      <w:r>
        <w:softHyphen/>
        <w:t xml:space="preserve">In the bladder if you have an invasive cancer first and 1 1/2 years later you have </w:t>
      </w:r>
      <w:r w:rsidR="00C57F7F">
        <w:t>an in-situ cancer with same histology, h</w:t>
      </w:r>
      <w:r>
        <w:t>ow many primaries do you have?</w:t>
      </w:r>
      <w:r>
        <w:softHyphen/>
      </w:r>
    </w:p>
    <w:p w14:paraId="200A0EC9" w14:textId="77777777" w:rsidR="00290871" w:rsidRDefault="00290871" w:rsidP="00290871">
      <w:pPr>
        <w:spacing w:after="0" w:line="276" w:lineRule="auto"/>
      </w:pPr>
      <w:r>
        <w:softHyphen/>
      </w:r>
    </w:p>
    <w:p w14:paraId="3CE5ED84" w14:textId="77777777" w:rsidR="00290871" w:rsidRDefault="00290871" w:rsidP="00290871">
      <w:pPr>
        <w:spacing w:after="0" w:line="276" w:lineRule="auto"/>
      </w:pPr>
      <w:r>
        <w:t xml:space="preserve">A: </w:t>
      </w:r>
      <w:r>
        <w:softHyphen/>
        <w:t xml:space="preserve">If all </w:t>
      </w:r>
      <w:proofErr w:type="spellStart"/>
      <w:r>
        <w:t>urothelial</w:t>
      </w:r>
      <w:proofErr w:type="spellEnd"/>
      <w:r>
        <w:t xml:space="preserve"> carcinoma, M6 appl</w:t>
      </w:r>
      <w:r w:rsidR="00C57F7F">
        <w:t>ies and it is a single tumor.</w:t>
      </w:r>
      <w:r w:rsidR="00C57F7F">
        <w:softHyphen/>
      </w:r>
    </w:p>
    <w:p w14:paraId="5BD5B924" w14:textId="77777777" w:rsidR="00290871" w:rsidRDefault="00290871" w:rsidP="00290871">
      <w:pPr>
        <w:spacing w:after="0" w:line="276" w:lineRule="auto"/>
      </w:pPr>
      <w:r>
        <w:t>________________________________________________________________</w:t>
      </w:r>
    </w:p>
    <w:p w14:paraId="312C9244" w14:textId="77777777" w:rsidR="00290871" w:rsidRDefault="00290871" w:rsidP="00290871">
      <w:pPr>
        <w:spacing w:after="0" w:line="276" w:lineRule="auto"/>
      </w:pPr>
      <w:r>
        <w:t xml:space="preserve">Q: </w:t>
      </w:r>
      <w:r>
        <w:softHyphen/>
        <w:t>In the last quiz, H14 states it should only be used when first three digits of histo</w:t>
      </w:r>
      <w:r w:rsidR="00C57F7F">
        <w:t>logy</w:t>
      </w:r>
      <w:r>
        <w:t xml:space="preserve"> are identical</w:t>
      </w:r>
      <w:r w:rsidR="00CB1266">
        <w:t xml:space="preserve">.  Can you explain this again? </w:t>
      </w:r>
      <w:r>
        <w:t>I would think H12 is more appropriate.</w:t>
      </w:r>
      <w:r>
        <w:softHyphen/>
      </w:r>
    </w:p>
    <w:p w14:paraId="15F3FBAB" w14:textId="77777777" w:rsidR="00290871" w:rsidRDefault="00290871" w:rsidP="00290871">
      <w:pPr>
        <w:spacing w:after="0" w:line="276" w:lineRule="auto"/>
      </w:pPr>
      <w:r>
        <w:softHyphen/>
      </w:r>
    </w:p>
    <w:p w14:paraId="4C0A951B" w14:textId="77777777" w:rsidR="00290871" w:rsidRDefault="00290871" w:rsidP="00290871">
      <w:pPr>
        <w:spacing w:after="0" w:line="276" w:lineRule="auto"/>
      </w:pPr>
      <w:r>
        <w:t xml:space="preserve">A: </w:t>
      </w:r>
      <w:r>
        <w:softHyphen/>
        <w:t>My first thought was that H12 applied. I was concerned, however, by invasive vs. noninvasive histology in multiple tumors considered a single primary. So, I checked with SEER, and they said H14 applies and invasi</w:t>
      </w:r>
      <w:r w:rsidR="00C57F7F">
        <w:t>ve histology should be coded.</w:t>
      </w:r>
      <w:r w:rsidR="00C57F7F">
        <w:softHyphen/>
      </w:r>
    </w:p>
    <w:p w14:paraId="4D06F94F" w14:textId="77777777" w:rsidR="00F2052C" w:rsidRDefault="00F2052C" w:rsidP="00290871">
      <w:pPr>
        <w:spacing w:after="0" w:line="276" w:lineRule="auto"/>
      </w:pPr>
      <w:r w:rsidRPr="00F2052C">
        <w:t>________________________________________________________________</w:t>
      </w:r>
    </w:p>
    <w:p w14:paraId="1F973700" w14:textId="77777777" w:rsidR="00680034" w:rsidRDefault="00680034" w:rsidP="00680034">
      <w:pPr>
        <w:spacing w:after="0" w:line="276" w:lineRule="auto"/>
      </w:pPr>
      <w:r>
        <w:t xml:space="preserve">Q: </w:t>
      </w:r>
      <w:r>
        <w:softHyphen/>
        <w:t xml:space="preserve">The 3 year timing rule does not apply to PTCC and TCC because these </w:t>
      </w:r>
      <w:proofErr w:type="spellStart"/>
      <w:r>
        <w:t>histologies</w:t>
      </w:r>
      <w:proofErr w:type="spellEnd"/>
      <w:r>
        <w:t xml:space="preserve"> are covered in rule M6. So the remaining types of bladder </w:t>
      </w:r>
      <w:proofErr w:type="spellStart"/>
      <w:r>
        <w:t>histologies</w:t>
      </w:r>
      <w:proofErr w:type="spellEnd"/>
      <w:r>
        <w:t xml:space="preserve"> (maybe 2% of all urinary cancers), is addressed by the 3 year timing rule in M7. </w:t>
      </w:r>
    </w:p>
    <w:p w14:paraId="0725B2AD" w14:textId="77777777" w:rsidR="00680034" w:rsidRDefault="00680034" w:rsidP="00680034">
      <w:pPr>
        <w:spacing w:after="0" w:line="276" w:lineRule="auto"/>
      </w:pPr>
    </w:p>
    <w:p w14:paraId="4C4448C0" w14:textId="77777777" w:rsidR="00680034" w:rsidRDefault="00680034" w:rsidP="00680034">
      <w:pPr>
        <w:spacing w:after="0" w:line="276" w:lineRule="auto"/>
      </w:pPr>
      <w:r>
        <w:softHyphen/>
      </w:r>
      <w:r w:rsidRPr="00F2052C">
        <w:t xml:space="preserve"> </w:t>
      </w:r>
      <w:r>
        <w:t xml:space="preserve">A: </w:t>
      </w:r>
      <w:r>
        <w:softHyphen/>
      </w:r>
      <w:proofErr w:type="spellStart"/>
      <w:r>
        <w:t>Urothelial</w:t>
      </w:r>
      <w:proofErr w:type="spellEnd"/>
      <w:r>
        <w:t xml:space="preserve"> carcinomas of the bladder are all a single primary per M6. However, if there are </w:t>
      </w:r>
      <w:proofErr w:type="spellStart"/>
      <w:r>
        <w:t>urothelial</w:t>
      </w:r>
      <w:proofErr w:type="spellEnd"/>
      <w:r>
        <w:t xml:space="preserve"> carcinomas in other urinary sites more than 3 years apart, M7 may apply.</w:t>
      </w:r>
      <w:r>
        <w:softHyphen/>
      </w:r>
    </w:p>
    <w:p w14:paraId="72A7C68A" w14:textId="77777777" w:rsidR="00680034" w:rsidRDefault="00680034" w:rsidP="00680034">
      <w:pPr>
        <w:spacing w:after="0" w:line="276" w:lineRule="auto"/>
      </w:pPr>
      <w:r>
        <w:t>________________________________________________________________</w:t>
      </w:r>
    </w:p>
    <w:p w14:paraId="763DEC47" w14:textId="77777777" w:rsidR="009D002D" w:rsidRDefault="009D002D" w:rsidP="00680034">
      <w:pPr>
        <w:spacing w:after="0" w:line="276" w:lineRule="auto"/>
      </w:pPr>
    </w:p>
    <w:p w14:paraId="29787F57" w14:textId="77777777" w:rsidR="00680034" w:rsidRDefault="00680034" w:rsidP="00680034">
      <w:pPr>
        <w:spacing w:after="0" w:line="276" w:lineRule="auto"/>
      </w:pPr>
      <w:r>
        <w:lastRenderedPageBreak/>
        <w:t xml:space="preserve">Q: </w:t>
      </w:r>
      <w:r>
        <w:softHyphen/>
        <w:t>This is causing over counting of bladder cancers. Can better instructions be included for this rule</w:t>
      </w:r>
      <w:r w:rsidR="00B90FEA">
        <w:t xml:space="preserve">? </w:t>
      </w:r>
      <w:r w:rsidR="00B90FEA">
        <w:softHyphen/>
      </w:r>
    </w:p>
    <w:p w14:paraId="0EB9F2F7" w14:textId="77777777" w:rsidR="00680034" w:rsidRDefault="00680034" w:rsidP="00680034">
      <w:pPr>
        <w:spacing w:after="0" w:line="276" w:lineRule="auto"/>
      </w:pPr>
      <w:r>
        <w:softHyphen/>
      </w:r>
    </w:p>
    <w:p w14:paraId="0EAAB6B7" w14:textId="77777777" w:rsidR="00680034" w:rsidRDefault="00680034" w:rsidP="00680034">
      <w:pPr>
        <w:spacing w:after="0" w:line="276" w:lineRule="auto"/>
      </w:pPr>
      <w:r>
        <w:t xml:space="preserve">A: </w:t>
      </w:r>
      <w:r>
        <w:softHyphen/>
        <w:t>It is my understanding that instructions will be clarified in the revised rules.</w:t>
      </w:r>
      <w:r>
        <w:softHyphen/>
      </w:r>
    </w:p>
    <w:p w14:paraId="46303ACF" w14:textId="77777777" w:rsidR="00680034" w:rsidRDefault="00680034" w:rsidP="00680034">
      <w:pPr>
        <w:spacing w:after="0" w:line="276" w:lineRule="auto"/>
      </w:pPr>
      <w:r>
        <w:t>________________________________________________________________</w:t>
      </w:r>
    </w:p>
    <w:p w14:paraId="7AB0B3D3" w14:textId="77777777" w:rsidR="00F2052C" w:rsidRPr="00F2052C" w:rsidRDefault="00F2052C" w:rsidP="00290871">
      <w:pPr>
        <w:spacing w:after="0" w:line="276" w:lineRule="auto"/>
        <w:rPr>
          <w:b/>
        </w:rPr>
      </w:pPr>
      <w:r w:rsidRPr="00F2052C">
        <w:rPr>
          <w:b/>
        </w:rPr>
        <w:t>LUNG</w:t>
      </w:r>
    </w:p>
    <w:p w14:paraId="67EFB0DE" w14:textId="77777777" w:rsidR="00290871" w:rsidRDefault="00290871" w:rsidP="00290871">
      <w:pPr>
        <w:spacing w:after="0" w:line="276" w:lineRule="auto"/>
      </w:pPr>
      <w:r>
        <w:t>________________________________________________________________</w:t>
      </w:r>
    </w:p>
    <w:p w14:paraId="7161215E" w14:textId="77777777" w:rsidR="00290871" w:rsidRDefault="00290871" w:rsidP="00290871">
      <w:pPr>
        <w:spacing w:after="0" w:line="276" w:lineRule="auto"/>
      </w:pPr>
      <w:r>
        <w:t xml:space="preserve">Q: </w:t>
      </w:r>
      <w:r>
        <w:softHyphen/>
        <w:t>If you have a lung tumor that path reads "adenocarcinoma with features of papillary carcinoma and patterns of</w:t>
      </w:r>
      <w:r w:rsidR="00C57F7F">
        <w:t xml:space="preserve"> </w:t>
      </w:r>
      <w:proofErr w:type="spellStart"/>
      <w:r w:rsidR="00C57F7F">
        <w:t>acinar</w:t>
      </w:r>
      <w:proofErr w:type="spellEnd"/>
      <w:r w:rsidR="00C57F7F">
        <w:t xml:space="preserve"> and </w:t>
      </w:r>
      <w:proofErr w:type="spellStart"/>
      <w:r w:rsidR="00C57F7F">
        <w:t>bronchioalveolar</w:t>
      </w:r>
      <w:proofErr w:type="spellEnd"/>
      <w:r w:rsidR="00C57F7F">
        <w:t>", w</w:t>
      </w:r>
      <w:r>
        <w:t>ould you code this to adenoca</w:t>
      </w:r>
      <w:r w:rsidR="00C57F7F">
        <w:t>rcinoma</w:t>
      </w:r>
      <w:r>
        <w:t xml:space="preserve"> mixed or papillary adenocarcinoma</w:t>
      </w:r>
      <w:r w:rsidR="00B90FEA">
        <w:t xml:space="preserve">? </w:t>
      </w:r>
      <w:r w:rsidR="00B90FEA">
        <w:softHyphen/>
      </w:r>
    </w:p>
    <w:p w14:paraId="364A027E" w14:textId="77777777" w:rsidR="00290871" w:rsidRDefault="00290871" w:rsidP="00290871">
      <w:pPr>
        <w:spacing w:after="0" w:line="276" w:lineRule="auto"/>
      </w:pPr>
    </w:p>
    <w:p w14:paraId="504E729D" w14:textId="77777777" w:rsidR="00290871" w:rsidRDefault="00290871" w:rsidP="00290871">
      <w:pPr>
        <w:spacing w:after="0" w:line="276" w:lineRule="auto"/>
      </w:pPr>
      <w:r>
        <w:t xml:space="preserve">A: </w:t>
      </w:r>
      <w:r>
        <w:softHyphen/>
        <w:t xml:space="preserve">I would ignore the </w:t>
      </w:r>
      <w:proofErr w:type="spellStart"/>
      <w:r>
        <w:t>histologies</w:t>
      </w:r>
      <w:proofErr w:type="spellEnd"/>
      <w:r>
        <w:t xml:space="preserve"> after the modifier "patterns"</w:t>
      </w:r>
      <w:r w:rsidR="00C57F7F">
        <w:t>.</w:t>
      </w:r>
      <w:r w:rsidR="00CB1266">
        <w:t xml:space="preserve">  I would go with </w:t>
      </w:r>
      <w:r>
        <w:t>pa</w:t>
      </w:r>
      <w:r w:rsidR="00C57F7F">
        <w:t xml:space="preserve">pillary </w:t>
      </w:r>
      <w:r w:rsidR="00CB1266">
        <w:t>adeno</w:t>
      </w:r>
      <w:r w:rsidR="00C57F7F">
        <w:t xml:space="preserve">carcinoma per rule H5. </w:t>
      </w:r>
      <w:r>
        <w:t>Patterns is not listed as a modifier.</w:t>
      </w:r>
      <w:r>
        <w:softHyphen/>
      </w:r>
    </w:p>
    <w:p w14:paraId="6C8FDEE1" w14:textId="77777777" w:rsidR="00290871" w:rsidRDefault="00290871" w:rsidP="00290871">
      <w:pPr>
        <w:spacing w:after="0" w:line="276" w:lineRule="auto"/>
      </w:pPr>
      <w:r>
        <w:t>________________________________________________________________</w:t>
      </w:r>
    </w:p>
    <w:p w14:paraId="41AB5EAD" w14:textId="77777777" w:rsidR="00290871" w:rsidRDefault="00290871" w:rsidP="00290871">
      <w:pPr>
        <w:spacing w:after="0" w:line="276" w:lineRule="auto"/>
      </w:pPr>
      <w:r>
        <w:t xml:space="preserve">Q: </w:t>
      </w:r>
      <w:r>
        <w:softHyphen/>
        <w:t xml:space="preserve">When talking about the change in thinking about </w:t>
      </w:r>
      <w:proofErr w:type="spellStart"/>
      <w:r w:rsidR="00C57F7F">
        <w:t>bronchioloalveolar</w:t>
      </w:r>
      <w:proofErr w:type="spellEnd"/>
      <w:r w:rsidR="00C57F7F">
        <w:t xml:space="preserve"> carcinoma (</w:t>
      </w:r>
      <w:r>
        <w:t>BAC</w:t>
      </w:r>
      <w:r w:rsidR="00C57F7F">
        <w:t>)</w:t>
      </w:r>
      <w:r>
        <w:t>, i</w:t>
      </w:r>
      <w:r w:rsidR="00C57F7F">
        <w:t>f you see a path report final diagnosis</w:t>
      </w:r>
      <w:r>
        <w:t xml:space="preserve"> of adenocarcinoma in situ</w:t>
      </w:r>
      <w:r w:rsidR="00C57F7F">
        <w:t>,</w:t>
      </w:r>
      <w:r>
        <w:t xml:space="preserve"> do you code 8140/2 or 8140/3?</w:t>
      </w:r>
      <w:r>
        <w:softHyphen/>
      </w:r>
    </w:p>
    <w:p w14:paraId="665BF899" w14:textId="77777777" w:rsidR="00290871" w:rsidRDefault="00290871" w:rsidP="00290871">
      <w:pPr>
        <w:spacing w:after="0" w:line="276" w:lineRule="auto"/>
      </w:pPr>
      <w:r>
        <w:softHyphen/>
      </w:r>
    </w:p>
    <w:p w14:paraId="715CF90B" w14:textId="77777777" w:rsidR="00290871" w:rsidRDefault="00290871" w:rsidP="00290871">
      <w:pPr>
        <w:spacing w:after="0" w:line="276" w:lineRule="auto"/>
      </w:pPr>
      <w:r>
        <w:t xml:space="preserve">A: </w:t>
      </w:r>
      <w:r>
        <w:softHyphen/>
        <w:t>If the path report says adenocarcinoma in situ, assign</w:t>
      </w:r>
      <w:r w:rsidR="00E66E70">
        <w:t xml:space="preserve"> code 8140/2.</w:t>
      </w:r>
      <w:r w:rsidR="00E66E70">
        <w:softHyphen/>
      </w:r>
    </w:p>
    <w:p w14:paraId="16CB17AE" w14:textId="77777777" w:rsidR="00290871" w:rsidRDefault="00290871" w:rsidP="00290871">
      <w:pPr>
        <w:spacing w:after="0" w:line="276" w:lineRule="auto"/>
      </w:pPr>
      <w:r>
        <w:t>________________________________________________________________</w:t>
      </w:r>
    </w:p>
    <w:p w14:paraId="44414E9E" w14:textId="77777777" w:rsidR="00290871" w:rsidRDefault="00290871" w:rsidP="00290871">
      <w:pPr>
        <w:spacing w:after="0" w:line="276" w:lineRule="auto"/>
      </w:pPr>
      <w:r>
        <w:t xml:space="preserve">Q: </w:t>
      </w:r>
      <w:r>
        <w:softHyphen/>
        <w:t>For rule M10, are you sa</w:t>
      </w:r>
      <w:r w:rsidR="00E66E70">
        <w:t>ying you don't need to have an NOS</w:t>
      </w:r>
      <w:r>
        <w:t xml:space="preserve"> and another specific histology on Chart 1, you can have any two in chart 1? It is a bit misleading where 8046 is listed first then a more specific histology. We don't need 8046 at all to apply M10</w:t>
      </w:r>
      <w:r w:rsidR="00B90FEA">
        <w:t xml:space="preserve">? </w:t>
      </w:r>
      <w:r w:rsidR="00B90FEA">
        <w:softHyphen/>
      </w:r>
    </w:p>
    <w:p w14:paraId="1871D8F8" w14:textId="77777777" w:rsidR="00290871" w:rsidRPr="007F0CF4" w:rsidRDefault="00290871" w:rsidP="00290871">
      <w:pPr>
        <w:spacing w:after="0" w:line="276" w:lineRule="auto"/>
        <w:rPr>
          <w:color w:val="000000" w:themeColor="text1"/>
        </w:rPr>
      </w:pPr>
      <w:r>
        <w:softHyphen/>
      </w:r>
    </w:p>
    <w:p w14:paraId="629D6634" w14:textId="77777777" w:rsidR="007F0CF4" w:rsidRPr="007F0CF4" w:rsidRDefault="00247155" w:rsidP="007F0CF4">
      <w:pPr>
        <w:rPr>
          <w:color w:val="000000" w:themeColor="text1"/>
        </w:rPr>
      </w:pPr>
      <w:r>
        <w:rPr>
          <w:color w:val="000000" w:themeColor="text1"/>
        </w:rPr>
        <w:t>A: F</w:t>
      </w:r>
      <w:r w:rsidR="007F0CF4" w:rsidRPr="007F0CF4">
        <w:rPr>
          <w:color w:val="000000" w:themeColor="text1"/>
        </w:rPr>
        <w:t>rom SEE</w:t>
      </w:r>
      <w:r w:rsidR="007F0CF4">
        <w:rPr>
          <w:color w:val="000000" w:themeColor="text1"/>
        </w:rPr>
        <w:t>R</w:t>
      </w:r>
      <w:r w:rsidR="007F0CF4" w:rsidRPr="007F0CF4">
        <w:rPr>
          <w:color w:val="000000" w:themeColor="text1"/>
        </w:rPr>
        <w:t>: One of the tumors must have the histology of 8046. If two specific non-small cell carcinomas are present, then they need to go back thru the rules to determine number of primaries.</w:t>
      </w:r>
    </w:p>
    <w:p w14:paraId="4B66B700" w14:textId="77777777" w:rsidR="00290871" w:rsidRDefault="00290871" w:rsidP="00290871">
      <w:pPr>
        <w:spacing w:after="0" w:line="276" w:lineRule="auto"/>
      </w:pPr>
      <w:r>
        <w:t>________________________________________________________________</w:t>
      </w:r>
    </w:p>
    <w:p w14:paraId="3E875A3C" w14:textId="77777777" w:rsidR="00290871" w:rsidRDefault="00290871" w:rsidP="00290871">
      <w:pPr>
        <w:spacing w:after="0" w:line="276" w:lineRule="auto"/>
      </w:pPr>
      <w:r>
        <w:t xml:space="preserve">Q: </w:t>
      </w:r>
      <w:r>
        <w:softHyphen/>
        <w:t>Lung case- Notes from H5-"The specific histology may be identified as type, subtype, predominantly, with features of, major, or with ___differentiation.</w:t>
      </w:r>
      <w:r>
        <w:softHyphen/>
      </w:r>
      <w:r w:rsidR="00E66E70">
        <w:t xml:space="preserve"> Based on note,</w:t>
      </w:r>
      <w:r>
        <w:t xml:space="preserve"> shouldn't you code he histology as 8140 instead of 8255</w:t>
      </w:r>
      <w:r w:rsidR="00B90FEA">
        <w:t xml:space="preserve">? </w:t>
      </w:r>
      <w:r w:rsidR="00B90FEA">
        <w:softHyphen/>
      </w:r>
    </w:p>
    <w:p w14:paraId="699D8477" w14:textId="77777777" w:rsidR="00290871" w:rsidRDefault="00290871" w:rsidP="00290871">
      <w:pPr>
        <w:spacing w:after="0" w:line="276" w:lineRule="auto"/>
      </w:pPr>
    </w:p>
    <w:p w14:paraId="5AEFACCF" w14:textId="77777777" w:rsidR="00F2052C" w:rsidRDefault="00290871" w:rsidP="00290871">
      <w:pPr>
        <w:spacing w:after="0" w:line="276" w:lineRule="auto"/>
      </w:pPr>
      <w:r>
        <w:t xml:space="preserve">A: </w:t>
      </w:r>
      <w:r>
        <w:softHyphen/>
        <w:t>Rule H5 applies when there is only one subtype. Since multiple subtypes were p</w:t>
      </w:r>
      <w:r w:rsidR="00E66E70">
        <w:t>resent we move on to rule H6.</w:t>
      </w:r>
    </w:p>
    <w:p w14:paraId="37C56A66" w14:textId="77777777" w:rsidR="00CB1266" w:rsidRDefault="00CB1266" w:rsidP="00CB1266">
      <w:pPr>
        <w:spacing w:after="0" w:line="276" w:lineRule="auto"/>
      </w:pPr>
      <w:r>
        <w:t>________________________________________________________________</w:t>
      </w:r>
    </w:p>
    <w:p w14:paraId="2B8FA5CB" w14:textId="77777777" w:rsidR="00680034" w:rsidRDefault="00680034" w:rsidP="00680034">
      <w:pPr>
        <w:spacing w:after="0" w:line="276" w:lineRule="auto"/>
      </w:pPr>
      <w:r w:rsidRPr="009D002D">
        <w:t xml:space="preserve">Q: </w:t>
      </w:r>
      <w:r w:rsidRPr="009D002D">
        <w:softHyphen/>
        <w:t>The note with rule M6</w:t>
      </w:r>
      <w:r>
        <w:t xml:space="preserve"> Lung states, “When there is a single tumor in each lung abstract as multiple tumors unless stated or proven to be metastasis.”  Wouldn't your explanation disagree with the rule?</w:t>
      </w:r>
    </w:p>
    <w:p w14:paraId="40D83550" w14:textId="77777777" w:rsidR="00680034" w:rsidRDefault="00680034" w:rsidP="00680034">
      <w:pPr>
        <w:spacing w:after="0" w:line="276" w:lineRule="auto"/>
      </w:pPr>
      <w:r>
        <w:softHyphen/>
      </w:r>
    </w:p>
    <w:p w14:paraId="41820C5D" w14:textId="77777777" w:rsidR="00680034" w:rsidRDefault="00680034" w:rsidP="00680034">
      <w:pPr>
        <w:spacing w:after="0" w:line="276" w:lineRule="auto"/>
      </w:pPr>
      <w:r>
        <w:t xml:space="preserve">A: </w:t>
      </w:r>
      <w:r>
        <w:softHyphen/>
      </w:r>
      <w:r w:rsidR="00821650">
        <w:t>In the example you are referring to the patient had a single tumor in the right lung and a single tumor in the left lung.  The right lung was biopsied and proven to be adenocarcinoma.  The left lung tumor was not biopsied. The physician state</w:t>
      </w:r>
      <w:r w:rsidR="00ED1C85">
        <w:t>d</w:t>
      </w:r>
      <w:r w:rsidR="00821650">
        <w:t xml:space="preserve"> that the left lung biopsy was metastasis from the right lung.  Per rule M6 a single tumor in each lung should be considered multiple primaries.  However, there is a not</w:t>
      </w:r>
      <w:r w:rsidR="00ED1C85">
        <w:t>e</w:t>
      </w:r>
      <w:r w:rsidR="00821650">
        <w:t xml:space="preserve"> under rule M6 that says </w:t>
      </w:r>
      <w:r w:rsidR="00821650" w:rsidRPr="00821650">
        <w:rPr>
          <w:i/>
        </w:rPr>
        <w:t>“When there is a single tumor in each lung abstract as multiple tumors unless stated or proven to be metastasis.</w:t>
      </w:r>
      <w:r w:rsidR="00821650">
        <w:rPr>
          <w:i/>
        </w:rPr>
        <w:t xml:space="preserve">” </w:t>
      </w:r>
    </w:p>
    <w:p w14:paraId="35211E82" w14:textId="77777777" w:rsidR="00821650" w:rsidRDefault="00821650" w:rsidP="00680034">
      <w:pPr>
        <w:spacing w:after="0" w:line="276" w:lineRule="auto"/>
      </w:pPr>
    </w:p>
    <w:p w14:paraId="529C2915" w14:textId="3E93E535" w:rsidR="00821650" w:rsidRDefault="00821650" w:rsidP="00680034">
      <w:pPr>
        <w:spacing w:after="0" w:line="276" w:lineRule="auto"/>
      </w:pPr>
      <w:r>
        <w:t>We sent this question to SEER and they said the note under rule M6 needs to be updated.  They said it would by highly unusual for a primary consisting of a single tumor to metastasize to the opposite lung and create only a single metastatic tumor.  Their experts agreed that unless the second tumor was histologically confirmed as met</w:t>
      </w:r>
      <w:r w:rsidR="000B012B">
        <w:t>a</w:t>
      </w:r>
      <w:r>
        <w:t>s</w:t>
      </w:r>
      <w:r w:rsidR="000B012B">
        <w:t>tasis</w:t>
      </w:r>
      <w:r>
        <w:t>, rule M6 would apply and these would be two primaries.</w:t>
      </w:r>
    </w:p>
    <w:p w14:paraId="4BE0EBE3" w14:textId="77777777" w:rsidR="00821650" w:rsidRDefault="00821650" w:rsidP="00680034">
      <w:pPr>
        <w:spacing w:after="0" w:line="276" w:lineRule="auto"/>
      </w:pPr>
    </w:p>
    <w:p w14:paraId="0EC63477" w14:textId="04AC320E" w:rsidR="00821650" w:rsidRDefault="00821650" w:rsidP="00680034">
      <w:pPr>
        <w:spacing w:after="0" w:line="276" w:lineRule="auto"/>
      </w:pPr>
      <w:r>
        <w:t>The treatment for this patient would probably be more consistent with treatment</w:t>
      </w:r>
      <w:r w:rsidR="000B012B">
        <w:t xml:space="preserve"> for</w:t>
      </w:r>
      <w:r>
        <w:t xml:space="preserve"> two localized tumors than a patient with stage IV disease.</w:t>
      </w:r>
    </w:p>
    <w:p w14:paraId="64D77A44" w14:textId="77777777" w:rsidR="00821650" w:rsidRDefault="00821650" w:rsidP="00680034">
      <w:pPr>
        <w:spacing w:after="0" w:line="276" w:lineRule="auto"/>
      </w:pPr>
    </w:p>
    <w:p w14:paraId="397A7605" w14:textId="77777777" w:rsidR="00821650" w:rsidRPr="00821650" w:rsidRDefault="00821650" w:rsidP="00680034">
      <w:pPr>
        <w:spacing w:after="0" w:line="276" w:lineRule="auto"/>
      </w:pPr>
      <w:r w:rsidRPr="00821650">
        <w:t>________________________________________________________________</w:t>
      </w:r>
    </w:p>
    <w:p w14:paraId="2A0E6633" w14:textId="77777777" w:rsidR="00821650" w:rsidRDefault="00821650" w:rsidP="006B3EBA">
      <w:r w:rsidRPr="009D002D">
        <w:t>Q: How many prima</w:t>
      </w:r>
      <w:r w:rsidRPr="006B3EBA">
        <w:t>ries would be reported when a patient has a history of RLL adenocarcinoma diagnosed on 10/8/2009 followed by diagnoses of LUL adenocarcinoma on 10/5/2012 and a RUL adenocarcinoma on 3/26/2014?</w:t>
      </w:r>
      <w:r w:rsidR="006B3EBA">
        <w:t xml:space="preserve"> </w:t>
      </w:r>
      <w:r w:rsidRPr="006B3EBA">
        <w:t xml:space="preserve">The answer is two primaries but I believe it should be three primaries and my colleagues agree with me. </w:t>
      </w:r>
    </w:p>
    <w:p w14:paraId="057377D7" w14:textId="77777777" w:rsidR="006B3EBA" w:rsidRDefault="006B3EBA" w:rsidP="006B3EBA">
      <w:r>
        <w:t>A: The answer is two primaries per SEER SINQ 20140062. We sent this to SEER for further clarification and received the following response.</w:t>
      </w:r>
    </w:p>
    <w:p w14:paraId="39C92742" w14:textId="586C5223" w:rsidR="006B3EBA" w:rsidRPr="006B3EBA" w:rsidRDefault="006B3EBA" w:rsidP="006B3EBA">
      <w:pPr>
        <w:rPr>
          <w:i/>
        </w:rPr>
      </w:pPr>
      <w:r w:rsidRPr="006B3EBA">
        <w:rPr>
          <w:i/>
        </w:rPr>
        <w:t>The MP/H rules have always been taught that a newly diagnosed tumor is compared to the most recent abstracted primary. The rules were never intended to</w:t>
      </w:r>
      <w:r w:rsidR="000B012B">
        <w:rPr>
          <w:i/>
        </w:rPr>
        <w:t xml:space="preserve"> be used to compare a newly diagnosed tumor to the first diagnosis, or an earlier diagnosis</w:t>
      </w:r>
      <w:r w:rsidRPr="006B3EBA">
        <w:rPr>
          <w:i/>
        </w:rPr>
        <w:t>, skipping over abstracted primarie</w:t>
      </w:r>
      <w:r w:rsidR="000B012B">
        <w:rPr>
          <w:i/>
        </w:rPr>
        <w:t>s diagnosed</w:t>
      </w:r>
      <w:bookmarkStart w:id="0" w:name="_GoBack"/>
      <w:bookmarkEnd w:id="0"/>
      <w:r w:rsidRPr="006B3EBA">
        <w:rPr>
          <w:i/>
        </w:rPr>
        <w:t xml:space="preserve"> in between. If this concept isn’t clear, we will make sure it is documented in the new instructions</w:t>
      </w:r>
    </w:p>
    <w:p w14:paraId="74F3D2A2" w14:textId="77777777" w:rsidR="00290871" w:rsidRDefault="00E66E70" w:rsidP="00290871">
      <w:pPr>
        <w:spacing w:after="0" w:line="276" w:lineRule="auto"/>
      </w:pPr>
      <w:r>
        <w:softHyphen/>
      </w:r>
      <w:r w:rsidR="00F2052C" w:rsidRPr="00F2052C">
        <w:t>________________________________________________________________</w:t>
      </w:r>
    </w:p>
    <w:p w14:paraId="48E491E1" w14:textId="77777777" w:rsidR="00F2052C" w:rsidRPr="00F2052C" w:rsidRDefault="00F2052C" w:rsidP="00290871">
      <w:pPr>
        <w:spacing w:after="0" w:line="276" w:lineRule="auto"/>
        <w:rPr>
          <w:b/>
        </w:rPr>
      </w:pPr>
      <w:r w:rsidRPr="00F2052C">
        <w:rPr>
          <w:b/>
        </w:rPr>
        <w:t>BREAST</w:t>
      </w:r>
    </w:p>
    <w:p w14:paraId="03BD367D" w14:textId="77777777" w:rsidR="00290871" w:rsidRDefault="00290871" w:rsidP="00290871">
      <w:pPr>
        <w:spacing w:after="0" w:line="276" w:lineRule="auto"/>
      </w:pPr>
      <w:r>
        <w:t>________________________________________________________________</w:t>
      </w:r>
    </w:p>
    <w:p w14:paraId="0CE01368" w14:textId="77777777" w:rsidR="00290871" w:rsidRDefault="00290871" w:rsidP="00290871">
      <w:pPr>
        <w:spacing w:after="0" w:line="276" w:lineRule="auto"/>
      </w:pPr>
      <w:r>
        <w:t xml:space="preserve">Q: </w:t>
      </w:r>
      <w:r>
        <w:softHyphen/>
        <w:t xml:space="preserve">Does the </w:t>
      </w:r>
      <w:r w:rsidR="00433B29">
        <w:t>inflammatory</w:t>
      </w:r>
      <w:r>
        <w:t xml:space="preserve"> carcinoma in both breast rule (M6) refer to histological or clinical inflammatory ca</w:t>
      </w:r>
      <w:r w:rsidR="00E66E70">
        <w:t>rcinoma?</w:t>
      </w:r>
      <w:r>
        <w:tab/>
      </w:r>
      <w:r>
        <w:softHyphen/>
      </w:r>
    </w:p>
    <w:p w14:paraId="0B5546E4" w14:textId="77777777" w:rsidR="00290871" w:rsidRDefault="00290871" w:rsidP="00290871">
      <w:pPr>
        <w:spacing w:after="0" w:line="276" w:lineRule="auto"/>
      </w:pPr>
    </w:p>
    <w:p w14:paraId="618D3E97" w14:textId="77777777" w:rsidR="00290871" w:rsidRDefault="00290871" w:rsidP="00290871">
      <w:pPr>
        <w:spacing w:after="0" w:line="276" w:lineRule="auto"/>
      </w:pPr>
      <w:r>
        <w:t xml:space="preserve">A: </w:t>
      </w:r>
      <w:r>
        <w:softHyphen/>
        <w:t>Inflammatory carcinoma is a clinical presentation; however, if a tumor is histologically diagnosed as inflammatory carcinoma, it should also ha</w:t>
      </w:r>
      <w:r w:rsidR="00E66E70">
        <w:t>ve the clinical presentation.</w:t>
      </w:r>
      <w:r w:rsidR="00E66E70">
        <w:softHyphen/>
      </w:r>
    </w:p>
    <w:p w14:paraId="02A715AE" w14:textId="77777777" w:rsidR="00290871" w:rsidRDefault="00290871" w:rsidP="00290871">
      <w:pPr>
        <w:spacing w:after="0" w:line="276" w:lineRule="auto"/>
      </w:pPr>
      <w:r>
        <w:t>________________________________________________________________</w:t>
      </w:r>
    </w:p>
    <w:p w14:paraId="5EF75A20" w14:textId="77777777" w:rsidR="00290871" w:rsidRDefault="00290871" w:rsidP="00290871">
      <w:pPr>
        <w:spacing w:after="0" w:line="276" w:lineRule="auto"/>
      </w:pPr>
      <w:r w:rsidRPr="009D002D">
        <w:t xml:space="preserve">Q: </w:t>
      </w:r>
      <w:r w:rsidRPr="009D002D">
        <w:softHyphen/>
        <w:t>So will we n</w:t>
      </w:r>
      <w:r>
        <w:t>ow code mammary carcino</w:t>
      </w:r>
      <w:r w:rsidR="00662459">
        <w:t>ma as 8500/3 instead of 8010/3</w:t>
      </w:r>
      <w:r w:rsidR="00B90FEA">
        <w:t xml:space="preserve">? </w:t>
      </w:r>
      <w:r w:rsidR="00B90FEA">
        <w:softHyphen/>
      </w:r>
    </w:p>
    <w:p w14:paraId="52495405" w14:textId="77777777" w:rsidR="00CB1266" w:rsidRDefault="00CB1266" w:rsidP="00290871">
      <w:pPr>
        <w:spacing w:after="0" w:line="276" w:lineRule="auto"/>
      </w:pPr>
    </w:p>
    <w:p w14:paraId="62291EDA" w14:textId="77777777" w:rsidR="00290871" w:rsidRDefault="00290871" w:rsidP="00290871">
      <w:pPr>
        <w:spacing w:after="0" w:line="276" w:lineRule="auto"/>
      </w:pPr>
      <w:r>
        <w:t xml:space="preserve">A: </w:t>
      </w:r>
      <w:r w:rsidR="00433B29">
        <w:t>We sent this question to SEER for clarification. Their response is below.</w:t>
      </w:r>
    </w:p>
    <w:p w14:paraId="5E9185A2" w14:textId="77777777" w:rsidR="00433B29" w:rsidRPr="00433B29" w:rsidRDefault="00433B29" w:rsidP="00290871">
      <w:pPr>
        <w:spacing w:after="0" w:line="276" w:lineRule="auto"/>
        <w:rPr>
          <w:i/>
        </w:rPr>
      </w:pPr>
      <w:r w:rsidRPr="00433B29">
        <w:rPr>
          <w:i/>
        </w:rPr>
        <w:t>Mammary carcinoma should still be coded to 8010/3. We think a previous statement was misinterpreted.</w:t>
      </w:r>
    </w:p>
    <w:p w14:paraId="0FC07C09" w14:textId="77777777" w:rsidR="00290871" w:rsidRDefault="00290871" w:rsidP="00290871">
      <w:pPr>
        <w:spacing w:after="0" w:line="276" w:lineRule="auto"/>
      </w:pPr>
      <w:r>
        <w:t>________________________________________________________________</w:t>
      </w:r>
    </w:p>
    <w:p w14:paraId="66631320" w14:textId="77777777" w:rsidR="00290871" w:rsidRDefault="00290871" w:rsidP="00290871">
      <w:pPr>
        <w:spacing w:after="0" w:line="276" w:lineRule="auto"/>
      </w:pPr>
      <w:r w:rsidRPr="009D002D">
        <w:t xml:space="preserve">Q: </w:t>
      </w:r>
      <w:r w:rsidRPr="009D002D">
        <w:softHyphen/>
        <w:t>For bre</w:t>
      </w:r>
      <w:r>
        <w:t>ast Pop Quiz with ductal carcinoma mixed with apocrine adenoca</w:t>
      </w:r>
      <w:r w:rsidR="00662459">
        <w:t>rcinoma</w:t>
      </w:r>
      <w:r>
        <w:t>, should this be coded to 84103 (apocrine) based on rule H12 as SEER SINQ 20081031 states that apocrin</w:t>
      </w:r>
      <w:r w:rsidR="00662459">
        <w:t>e is a type of ductal carcinoma?</w:t>
      </w:r>
      <w:r>
        <w:t xml:space="preserve"> It further states this will be added to Table 2.</w:t>
      </w:r>
      <w:r>
        <w:softHyphen/>
      </w:r>
    </w:p>
    <w:p w14:paraId="01E192C3" w14:textId="77777777" w:rsidR="00CB1266" w:rsidRDefault="00CB1266" w:rsidP="00290871">
      <w:pPr>
        <w:spacing w:after="0" w:line="276" w:lineRule="auto"/>
      </w:pPr>
    </w:p>
    <w:p w14:paraId="45C7F80A" w14:textId="77777777" w:rsidR="00433B29" w:rsidRDefault="00290871" w:rsidP="00433B29">
      <w:pPr>
        <w:spacing w:after="0" w:line="276" w:lineRule="auto"/>
      </w:pPr>
      <w:r>
        <w:t xml:space="preserve">A: </w:t>
      </w:r>
      <w:r w:rsidR="00433B29">
        <w:t>The question was sent to SEER for clarification. Their response is below.</w:t>
      </w:r>
    </w:p>
    <w:p w14:paraId="23837021" w14:textId="77777777" w:rsidR="00433B29" w:rsidRPr="00433B29" w:rsidRDefault="00290871" w:rsidP="00433B29">
      <w:pPr>
        <w:spacing w:after="0" w:line="276" w:lineRule="auto"/>
        <w:rPr>
          <w:i/>
        </w:rPr>
      </w:pPr>
      <w:r>
        <w:softHyphen/>
      </w:r>
      <w:r w:rsidR="00433B29" w:rsidRPr="00433B29">
        <w:rPr>
          <w:i/>
        </w:rPr>
        <w:t xml:space="preserve">Per WHO, apocrine is a carcinoma showing </w:t>
      </w:r>
      <w:proofErr w:type="spellStart"/>
      <w:r w:rsidR="00433B29" w:rsidRPr="00433B29">
        <w:rPr>
          <w:i/>
        </w:rPr>
        <w:t>cytologic</w:t>
      </w:r>
      <w:proofErr w:type="spellEnd"/>
      <w:r w:rsidR="00433B29" w:rsidRPr="00433B29">
        <w:rPr>
          <w:i/>
        </w:rPr>
        <w:t xml:space="preserve"> features of apocrine cells in &gt;90% of cells. </w:t>
      </w:r>
    </w:p>
    <w:p w14:paraId="047159F7" w14:textId="77777777" w:rsidR="00433B29" w:rsidRPr="00433B29" w:rsidRDefault="00433B29" w:rsidP="00433B29">
      <w:pPr>
        <w:spacing w:after="0" w:line="276" w:lineRule="auto"/>
        <w:rPr>
          <w:i/>
        </w:rPr>
      </w:pPr>
      <w:r w:rsidRPr="00433B29">
        <w:rPr>
          <w:i/>
        </w:rPr>
        <w:lastRenderedPageBreak/>
        <w:t xml:space="preserve">Any type of breast cancer can display apocrine differentiation including invasive ductal, tubular, medullary, papillary, neuroendocrine, </w:t>
      </w:r>
      <w:proofErr w:type="spellStart"/>
      <w:r w:rsidRPr="00433B29">
        <w:rPr>
          <w:i/>
        </w:rPr>
        <w:t>micropapillary</w:t>
      </w:r>
      <w:proofErr w:type="spellEnd"/>
      <w:r w:rsidRPr="00433B29">
        <w:rPr>
          <w:i/>
        </w:rPr>
        <w:t xml:space="preserve">, and even lobular.  Our breast SME’s instructed that when apocrine appears with infiltrating duct, the mixed code was the correct option. If the pathologist states the histology is only apocrine, then 8401 is correct. </w:t>
      </w:r>
    </w:p>
    <w:p w14:paraId="0B950025" w14:textId="77777777" w:rsidR="00290871" w:rsidRPr="00433B29" w:rsidRDefault="00433B29" w:rsidP="00433B29">
      <w:pPr>
        <w:spacing w:after="0" w:line="276" w:lineRule="auto"/>
        <w:rPr>
          <w:i/>
        </w:rPr>
      </w:pPr>
      <w:r w:rsidRPr="00433B29">
        <w:rPr>
          <w:i/>
        </w:rPr>
        <w:t>(The 4th Edition WHO Tumors of the Breast state that carcinomas with apocrine differentiation should be coded to the primary invasive type.  This instruction will be updated in the coming revisions but is not to be applied now.)</w:t>
      </w:r>
    </w:p>
    <w:p w14:paraId="6E3353BF" w14:textId="77777777" w:rsidR="00290871" w:rsidRDefault="00290871" w:rsidP="00290871">
      <w:pPr>
        <w:spacing w:after="0" w:line="276" w:lineRule="auto"/>
      </w:pPr>
      <w:r>
        <w:t>________________________________________________________________</w:t>
      </w:r>
    </w:p>
    <w:sectPr w:rsidR="0029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B55"/>
    <w:multiLevelType w:val="hybridMultilevel"/>
    <w:tmpl w:val="CE14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71"/>
    <w:rsid w:val="00000E06"/>
    <w:rsid w:val="00001442"/>
    <w:rsid w:val="00003548"/>
    <w:rsid w:val="00011F28"/>
    <w:rsid w:val="00013CF4"/>
    <w:rsid w:val="00014098"/>
    <w:rsid w:val="00014799"/>
    <w:rsid w:val="0001555E"/>
    <w:rsid w:val="00016C1F"/>
    <w:rsid w:val="00016F8A"/>
    <w:rsid w:val="00017CF5"/>
    <w:rsid w:val="000209CC"/>
    <w:rsid w:val="000240E2"/>
    <w:rsid w:val="00024B4A"/>
    <w:rsid w:val="000255B6"/>
    <w:rsid w:val="00027EF5"/>
    <w:rsid w:val="00030940"/>
    <w:rsid w:val="000368CA"/>
    <w:rsid w:val="000377C7"/>
    <w:rsid w:val="00041C0B"/>
    <w:rsid w:val="00042E20"/>
    <w:rsid w:val="00043F4E"/>
    <w:rsid w:val="00044392"/>
    <w:rsid w:val="000443B4"/>
    <w:rsid w:val="00044B3C"/>
    <w:rsid w:val="00051A18"/>
    <w:rsid w:val="00051E68"/>
    <w:rsid w:val="00052D91"/>
    <w:rsid w:val="00053440"/>
    <w:rsid w:val="0005372B"/>
    <w:rsid w:val="00057BEE"/>
    <w:rsid w:val="00061506"/>
    <w:rsid w:val="00061AC7"/>
    <w:rsid w:val="000622AD"/>
    <w:rsid w:val="0006582F"/>
    <w:rsid w:val="0006777B"/>
    <w:rsid w:val="00070185"/>
    <w:rsid w:val="000734D0"/>
    <w:rsid w:val="000772CA"/>
    <w:rsid w:val="00077CB6"/>
    <w:rsid w:val="000803B6"/>
    <w:rsid w:val="00080649"/>
    <w:rsid w:val="00080DBB"/>
    <w:rsid w:val="0008281B"/>
    <w:rsid w:val="00082C7C"/>
    <w:rsid w:val="000853BB"/>
    <w:rsid w:val="000853BE"/>
    <w:rsid w:val="00090A8C"/>
    <w:rsid w:val="00090D3A"/>
    <w:rsid w:val="00090E92"/>
    <w:rsid w:val="00093A31"/>
    <w:rsid w:val="00094E2D"/>
    <w:rsid w:val="00095712"/>
    <w:rsid w:val="00095D05"/>
    <w:rsid w:val="000A06B9"/>
    <w:rsid w:val="000A10E8"/>
    <w:rsid w:val="000A2752"/>
    <w:rsid w:val="000A4735"/>
    <w:rsid w:val="000A6184"/>
    <w:rsid w:val="000A7572"/>
    <w:rsid w:val="000A7A6D"/>
    <w:rsid w:val="000B012B"/>
    <w:rsid w:val="000B09C1"/>
    <w:rsid w:val="000B0F8B"/>
    <w:rsid w:val="000B2A80"/>
    <w:rsid w:val="000B57CE"/>
    <w:rsid w:val="000B5FAB"/>
    <w:rsid w:val="000C27DF"/>
    <w:rsid w:val="000C5866"/>
    <w:rsid w:val="000C6A9C"/>
    <w:rsid w:val="000C7DE8"/>
    <w:rsid w:val="000D060B"/>
    <w:rsid w:val="000D0BE2"/>
    <w:rsid w:val="000D52D9"/>
    <w:rsid w:val="000D6352"/>
    <w:rsid w:val="000D7226"/>
    <w:rsid w:val="000E0945"/>
    <w:rsid w:val="000E245D"/>
    <w:rsid w:val="000F3A16"/>
    <w:rsid w:val="000F5538"/>
    <w:rsid w:val="000F572C"/>
    <w:rsid w:val="000F71D2"/>
    <w:rsid w:val="001017CD"/>
    <w:rsid w:val="00101A95"/>
    <w:rsid w:val="001118C9"/>
    <w:rsid w:val="00122821"/>
    <w:rsid w:val="00130FBD"/>
    <w:rsid w:val="001349D7"/>
    <w:rsid w:val="0013694A"/>
    <w:rsid w:val="0014133D"/>
    <w:rsid w:val="00141A9C"/>
    <w:rsid w:val="001423DD"/>
    <w:rsid w:val="0014305F"/>
    <w:rsid w:val="0014327A"/>
    <w:rsid w:val="001433FD"/>
    <w:rsid w:val="00144480"/>
    <w:rsid w:val="001451DD"/>
    <w:rsid w:val="00145655"/>
    <w:rsid w:val="001468D1"/>
    <w:rsid w:val="00147750"/>
    <w:rsid w:val="00151F2E"/>
    <w:rsid w:val="00155DBC"/>
    <w:rsid w:val="001577E7"/>
    <w:rsid w:val="00163215"/>
    <w:rsid w:val="001637A9"/>
    <w:rsid w:val="00171AB0"/>
    <w:rsid w:val="0017379A"/>
    <w:rsid w:val="001761DA"/>
    <w:rsid w:val="00185125"/>
    <w:rsid w:val="00185D1B"/>
    <w:rsid w:val="001901FF"/>
    <w:rsid w:val="0019050D"/>
    <w:rsid w:val="00190AB8"/>
    <w:rsid w:val="00190EB1"/>
    <w:rsid w:val="0019407E"/>
    <w:rsid w:val="00197DAB"/>
    <w:rsid w:val="001A2208"/>
    <w:rsid w:val="001A3D87"/>
    <w:rsid w:val="001A7531"/>
    <w:rsid w:val="001A7CCF"/>
    <w:rsid w:val="001B2479"/>
    <w:rsid w:val="001B3AA0"/>
    <w:rsid w:val="001B7474"/>
    <w:rsid w:val="001C2668"/>
    <w:rsid w:val="001C31C9"/>
    <w:rsid w:val="001C3263"/>
    <w:rsid w:val="001C4267"/>
    <w:rsid w:val="001C42B5"/>
    <w:rsid w:val="001C45B1"/>
    <w:rsid w:val="001C4FCB"/>
    <w:rsid w:val="001C5EE5"/>
    <w:rsid w:val="001D246C"/>
    <w:rsid w:val="001D6855"/>
    <w:rsid w:val="001D7F99"/>
    <w:rsid w:val="001E06B7"/>
    <w:rsid w:val="001E7F93"/>
    <w:rsid w:val="001F3D1F"/>
    <w:rsid w:val="001F4939"/>
    <w:rsid w:val="001F5830"/>
    <w:rsid w:val="001F6675"/>
    <w:rsid w:val="001F7D60"/>
    <w:rsid w:val="002076EB"/>
    <w:rsid w:val="00207ED4"/>
    <w:rsid w:val="0021293D"/>
    <w:rsid w:val="00213892"/>
    <w:rsid w:val="00214B5E"/>
    <w:rsid w:val="00217EC6"/>
    <w:rsid w:val="00220A67"/>
    <w:rsid w:val="00221A1E"/>
    <w:rsid w:val="00232C95"/>
    <w:rsid w:val="00233291"/>
    <w:rsid w:val="00233E71"/>
    <w:rsid w:val="002352C8"/>
    <w:rsid w:val="0023610A"/>
    <w:rsid w:val="00242CB7"/>
    <w:rsid w:val="00245E21"/>
    <w:rsid w:val="00247155"/>
    <w:rsid w:val="00247CEC"/>
    <w:rsid w:val="0025553A"/>
    <w:rsid w:val="002608B1"/>
    <w:rsid w:val="00260FED"/>
    <w:rsid w:val="002622F0"/>
    <w:rsid w:val="00264CAE"/>
    <w:rsid w:val="00266797"/>
    <w:rsid w:val="00266BA2"/>
    <w:rsid w:val="002739F1"/>
    <w:rsid w:val="002808BC"/>
    <w:rsid w:val="00281BD1"/>
    <w:rsid w:val="0028630A"/>
    <w:rsid w:val="0028750C"/>
    <w:rsid w:val="00287AE7"/>
    <w:rsid w:val="00290871"/>
    <w:rsid w:val="0029272B"/>
    <w:rsid w:val="002938AB"/>
    <w:rsid w:val="0029431A"/>
    <w:rsid w:val="00297E98"/>
    <w:rsid w:val="002A1FAB"/>
    <w:rsid w:val="002A37DF"/>
    <w:rsid w:val="002A38C5"/>
    <w:rsid w:val="002A76C2"/>
    <w:rsid w:val="002B0122"/>
    <w:rsid w:val="002B7F37"/>
    <w:rsid w:val="002C021F"/>
    <w:rsid w:val="002C19C0"/>
    <w:rsid w:val="002C1B4E"/>
    <w:rsid w:val="002C313D"/>
    <w:rsid w:val="002C6695"/>
    <w:rsid w:val="002D0167"/>
    <w:rsid w:val="002D1137"/>
    <w:rsid w:val="002D1890"/>
    <w:rsid w:val="002D4B6A"/>
    <w:rsid w:val="002D532F"/>
    <w:rsid w:val="002D782B"/>
    <w:rsid w:val="002E537B"/>
    <w:rsid w:val="002F40DC"/>
    <w:rsid w:val="002F63C0"/>
    <w:rsid w:val="00302088"/>
    <w:rsid w:val="00306969"/>
    <w:rsid w:val="003210DE"/>
    <w:rsid w:val="003214D6"/>
    <w:rsid w:val="00327454"/>
    <w:rsid w:val="00330844"/>
    <w:rsid w:val="00330F64"/>
    <w:rsid w:val="00340AAB"/>
    <w:rsid w:val="003412C1"/>
    <w:rsid w:val="00345A2E"/>
    <w:rsid w:val="00345D96"/>
    <w:rsid w:val="003518CD"/>
    <w:rsid w:val="003523DE"/>
    <w:rsid w:val="00352C94"/>
    <w:rsid w:val="00355CAC"/>
    <w:rsid w:val="00356EC5"/>
    <w:rsid w:val="00357064"/>
    <w:rsid w:val="00361A6A"/>
    <w:rsid w:val="00366042"/>
    <w:rsid w:val="00366927"/>
    <w:rsid w:val="00371B86"/>
    <w:rsid w:val="003743FD"/>
    <w:rsid w:val="0037530D"/>
    <w:rsid w:val="00376BC3"/>
    <w:rsid w:val="0037718B"/>
    <w:rsid w:val="00380349"/>
    <w:rsid w:val="00383E35"/>
    <w:rsid w:val="003843B0"/>
    <w:rsid w:val="003867B7"/>
    <w:rsid w:val="00387D7C"/>
    <w:rsid w:val="003964F0"/>
    <w:rsid w:val="003A243E"/>
    <w:rsid w:val="003A5490"/>
    <w:rsid w:val="003A5A87"/>
    <w:rsid w:val="003A63CF"/>
    <w:rsid w:val="003A6A47"/>
    <w:rsid w:val="003B020F"/>
    <w:rsid w:val="003B351C"/>
    <w:rsid w:val="003B3ACE"/>
    <w:rsid w:val="003B7FE2"/>
    <w:rsid w:val="003C3644"/>
    <w:rsid w:val="003C393F"/>
    <w:rsid w:val="003C3DC5"/>
    <w:rsid w:val="003C50D8"/>
    <w:rsid w:val="003D254C"/>
    <w:rsid w:val="003D33F7"/>
    <w:rsid w:val="003D3426"/>
    <w:rsid w:val="003D3529"/>
    <w:rsid w:val="003D79BB"/>
    <w:rsid w:val="003E2F4C"/>
    <w:rsid w:val="003E74BB"/>
    <w:rsid w:val="00401854"/>
    <w:rsid w:val="00402582"/>
    <w:rsid w:val="00410BFD"/>
    <w:rsid w:val="00413857"/>
    <w:rsid w:val="004149D6"/>
    <w:rsid w:val="00415796"/>
    <w:rsid w:val="004204E0"/>
    <w:rsid w:val="00420E5E"/>
    <w:rsid w:val="00424889"/>
    <w:rsid w:val="00424E6A"/>
    <w:rsid w:val="00424E82"/>
    <w:rsid w:val="004251C4"/>
    <w:rsid w:val="00427CD5"/>
    <w:rsid w:val="00433B29"/>
    <w:rsid w:val="00443B84"/>
    <w:rsid w:val="00447B6E"/>
    <w:rsid w:val="00456F37"/>
    <w:rsid w:val="004655ED"/>
    <w:rsid w:val="00466E8E"/>
    <w:rsid w:val="00471E9B"/>
    <w:rsid w:val="00472525"/>
    <w:rsid w:val="00473F7E"/>
    <w:rsid w:val="00475CF9"/>
    <w:rsid w:val="004770EA"/>
    <w:rsid w:val="004818A2"/>
    <w:rsid w:val="004841DC"/>
    <w:rsid w:val="00484324"/>
    <w:rsid w:val="004872B1"/>
    <w:rsid w:val="00492963"/>
    <w:rsid w:val="0049330C"/>
    <w:rsid w:val="004A57DC"/>
    <w:rsid w:val="004A79AF"/>
    <w:rsid w:val="004B1046"/>
    <w:rsid w:val="004B221D"/>
    <w:rsid w:val="004B2B6E"/>
    <w:rsid w:val="004C101E"/>
    <w:rsid w:val="004C1B90"/>
    <w:rsid w:val="004C3083"/>
    <w:rsid w:val="004C30EE"/>
    <w:rsid w:val="004C6007"/>
    <w:rsid w:val="004D1B38"/>
    <w:rsid w:val="004D26E6"/>
    <w:rsid w:val="004D39AB"/>
    <w:rsid w:val="004D4D29"/>
    <w:rsid w:val="004D7B4A"/>
    <w:rsid w:val="004E18CD"/>
    <w:rsid w:val="004E20F9"/>
    <w:rsid w:val="004E33F2"/>
    <w:rsid w:val="004E4948"/>
    <w:rsid w:val="004E4C80"/>
    <w:rsid w:val="004F270D"/>
    <w:rsid w:val="004F3A05"/>
    <w:rsid w:val="004F76E3"/>
    <w:rsid w:val="00503243"/>
    <w:rsid w:val="00506680"/>
    <w:rsid w:val="00506892"/>
    <w:rsid w:val="00512DF0"/>
    <w:rsid w:val="00526BB6"/>
    <w:rsid w:val="0053084F"/>
    <w:rsid w:val="00531BA6"/>
    <w:rsid w:val="00532CAE"/>
    <w:rsid w:val="00534792"/>
    <w:rsid w:val="005432F2"/>
    <w:rsid w:val="005463DD"/>
    <w:rsid w:val="00547DD7"/>
    <w:rsid w:val="00554F7B"/>
    <w:rsid w:val="0055531F"/>
    <w:rsid w:val="005568F0"/>
    <w:rsid w:val="00557F74"/>
    <w:rsid w:val="005607A0"/>
    <w:rsid w:val="00561A54"/>
    <w:rsid w:val="005637CE"/>
    <w:rsid w:val="00564EC5"/>
    <w:rsid w:val="005666AC"/>
    <w:rsid w:val="00571539"/>
    <w:rsid w:val="00571591"/>
    <w:rsid w:val="00571A6A"/>
    <w:rsid w:val="005860A5"/>
    <w:rsid w:val="00586DCE"/>
    <w:rsid w:val="0058776B"/>
    <w:rsid w:val="005950EE"/>
    <w:rsid w:val="00595B4D"/>
    <w:rsid w:val="00597621"/>
    <w:rsid w:val="005A2005"/>
    <w:rsid w:val="005B103F"/>
    <w:rsid w:val="005B13B7"/>
    <w:rsid w:val="005B6888"/>
    <w:rsid w:val="005C05EF"/>
    <w:rsid w:val="005C66EA"/>
    <w:rsid w:val="005C68CA"/>
    <w:rsid w:val="005D025A"/>
    <w:rsid w:val="005D1C0E"/>
    <w:rsid w:val="005D2B4E"/>
    <w:rsid w:val="005D39AB"/>
    <w:rsid w:val="005D4A8D"/>
    <w:rsid w:val="005D5B78"/>
    <w:rsid w:val="005E5C5A"/>
    <w:rsid w:val="005F06F6"/>
    <w:rsid w:val="005F13AE"/>
    <w:rsid w:val="005F4D80"/>
    <w:rsid w:val="005F76AB"/>
    <w:rsid w:val="005F76DB"/>
    <w:rsid w:val="00602623"/>
    <w:rsid w:val="00602779"/>
    <w:rsid w:val="00605A35"/>
    <w:rsid w:val="00611FC6"/>
    <w:rsid w:val="00612CB4"/>
    <w:rsid w:val="00613BB9"/>
    <w:rsid w:val="006155C3"/>
    <w:rsid w:val="00615E21"/>
    <w:rsid w:val="00616FFD"/>
    <w:rsid w:val="00617554"/>
    <w:rsid w:val="0061781F"/>
    <w:rsid w:val="0062025C"/>
    <w:rsid w:val="006212F9"/>
    <w:rsid w:val="006214E7"/>
    <w:rsid w:val="0062384A"/>
    <w:rsid w:val="006267B1"/>
    <w:rsid w:val="00626A0F"/>
    <w:rsid w:val="006305DE"/>
    <w:rsid w:val="006349E6"/>
    <w:rsid w:val="00636A76"/>
    <w:rsid w:val="00637B72"/>
    <w:rsid w:val="00643988"/>
    <w:rsid w:val="006439FA"/>
    <w:rsid w:val="006468DC"/>
    <w:rsid w:val="00646DCD"/>
    <w:rsid w:val="00662459"/>
    <w:rsid w:val="006630F8"/>
    <w:rsid w:val="00664F40"/>
    <w:rsid w:val="00667340"/>
    <w:rsid w:val="00667DBF"/>
    <w:rsid w:val="006708A2"/>
    <w:rsid w:val="006726BC"/>
    <w:rsid w:val="00672C40"/>
    <w:rsid w:val="00675884"/>
    <w:rsid w:val="00680034"/>
    <w:rsid w:val="006854D0"/>
    <w:rsid w:val="00690979"/>
    <w:rsid w:val="006A04C3"/>
    <w:rsid w:val="006A1304"/>
    <w:rsid w:val="006A1F65"/>
    <w:rsid w:val="006A3A52"/>
    <w:rsid w:val="006A4FF6"/>
    <w:rsid w:val="006A6024"/>
    <w:rsid w:val="006B0131"/>
    <w:rsid w:val="006B1667"/>
    <w:rsid w:val="006B3EBA"/>
    <w:rsid w:val="006B4731"/>
    <w:rsid w:val="006B62AC"/>
    <w:rsid w:val="006B630D"/>
    <w:rsid w:val="006B6862"/>
    <w:rsid w:val="006B6EA6"/>
    <w:rsid w:val="006B75BF"/>
    <w:rsid w:val="006C245D"/>
    <w:rsid w:val="006C390A"/>
    <w:rsid w:val="006C4BF9"/>
    <w:rsid w:val="006C4CAE"/>
    <w:rsid w:val="006C5764"/>
    <w:rsid w:val="006C6FDF"/>
    <w:rsid w:val="006D323F"/>
    <w:rsid w:val="006D44B0"/>
    <w:rsid w:val="006D6D87"/>
    <w:rsid w:val="006D7C80"/>
    <w:rsid w:val="006E0AF9"/>
    <w:rsid w:val="006E272F"/>
    <w:rsid w:val="006E3347"/>
    <w:rsid w:val="006E390E"/>
    <w:rsid w:val="006E3AE1"/>
    <w:rsid w:val="006E4820"/>
    <w:rsid w:val="006E4929"/>
    <w:rsid w:val="006E6961"/>
    <w:rsid w:val="006F0E93"/>
    <w:rsid w:val="006F2D32"/>
    <w:rsid w:val="0070474A"/>
    <w:rsid w:val="00704B38"/>
    <w:rsid w:val="00706978"/>
    <w:rsid w:val="00712EF0"/>
    <w:rsid w:val="0071338C"/>
    <w:rsid w:val="0071348A"/>
    <w:rsid w:val="007137FC"/>
    <w:rsid w:val="0071418B"/>
    <w:rsid w:val="00714803"/>
    <w:rsid w:val="00717091"/>
    <w:rsid w:val="007172C7"/>
    <w:rsid w:val="007172D4"/>
    <w:rsid w:val="00717BA3"/>
    <w:rsid w:val="00721E07"/>
    <w:rsid w:val="0072469F"/>
    <w:rsid w:val="00725E6F"/>
    <w:rsid w:val="00726A7B"/>
    <w:rsid w:val="0072767B"/>
    <w:rsid w:val="007423A8"/>
    <w:rsid w:val="00743B6F"/>
    <w:rsid w:val="00744D4C"/>
    <w:rsid w:val="00745FC8"/>
    <w:rsid w:val="007466DC"/>
    <w:rsid w:val="00750D76"/>
    <w:rsid w:val="00755C67"/>
    <w:rsid w:val="00755E97"/>
    <w:rsid w:val="00755F7F"/>
    <w:rsid w:val="00756D32"/>
    <w:rsid w:val="00757F3C"/>
    <w:rsid w:val="007604B0"/>
    <w:rsid w:val="00760C5C"/>
    <w:rsid w:val="007631C3"/>
    <w:rsid w:val="00766A66"/>
    <w:rsid w:val="00767739"/>
    <w:rsid w:val="00767EF5"/>
    <w:rsid w:val="0077672B"/>
    <w:rsid w:val="00785332"/>
    <w:rsid w:val="00786207"/>
    <w:rsid w:val="0079161E"/>
    <w:rsid w:val="00791CFE"/>
    <w:rsid w:val="007A55B4"/>
    <w:rsid w:val="007A6F19"/>
    <w:rsid w:val="007A7D90"/>
    <w:rsid w:val="007B093D"/>
    <w:rsid w:val="007B2DF2"/>
    <w:rsid w:val="007B320E"/>
    <w:rsid w:val="007B3228"/>
    <w:rsid w:val="007B427E"/>
    <w:rsid w:val="007B446F"/>
    <w:rsid w:val="007C32F8"/>
    <w:rsid w:val="007C73EB"/>
    <w:rsid w:val="007C7CDE"/>
    <w:rsid w:val="007D0494"/>
    <w:rsid w:val="007D111E"/>
    <w:rsid w:val="007D4B21"/>
    <w:rsid w:val="007D4D13"/>
    <w:rsid w:val="007E1FCB"/>
    <w:rsid w:val="007E2B20"/>
    <w:rsid w:val="007E4BBA"/>
    <w:rsid w:val="007E6B77"/>
    <w:rsid w:val="007F0CF4"/>
    <w:rsid w:val="007F11BD"/>
    <w:rsid w:val="007F1B6B"/>
    <w:rsid w:val="007F2A16"/>
    <w:rsid w:val="007F3276"/>
    <w:rsid w:val="007F5F7E"/>
    <w:rsid w:val="007F606E"/>
    <w:rsid w:val="008007F3"/>
    <w:rsid w:val="0080272E"/>
    <w:rsid w:val="0080328C"/>
    <w:rsid w:val="00803E89"/>
    <w:rsid w:val="00812262"/>
    <w:rsid w:val="008168AC"/>
    <w:rsid w:val="0081760C"/>
    <w:rsid w:val="00821650"/>
    <w:rsid w:val="00822309"/>
    <w:rsid w:val="008227CD"/>
    <w:rsid w:val="0083446A"/>
    <w:rsid w:val="00836B95"/>
    <w:rsid w:val="008417D2"/>
    <w:rsid w:val="008421E8"/>
    <w:rsid w:val="00842223"/>
    <w:rsid w:val="00843FAC"/>
    <w:rsid w:val="008554B4"/>
    <w:rsid w:val="00856B14"/>
    <w:rsid w:val="00856D6E"/>
    <w:rsid w:val="00866739"/>
    <w:rsid w:val="008668A3"/>
    <w:rsid w:val="008679CE"/>
    <w:rsid w:val="00870EC7"/>
    <w:rsid w:val="00880E81"/>
    <w:rsid w:val="008818DD"/>
    <w:rsid w:val="00882417"/>
    <w:rsid w:val="00882F41"/>
    <w:rsid w:val="00884421"/>
    <w:rsid w:val="00887470"/>
    <w:rsid w:val="00887D98"/>
    <w:rsid w:val="00895C2F"/>
    <w:rsid w:val="0089677F"/>
    <w:rsid w:val="008A2A65"/>
    <w:rsid w:val="008A46E0"/>
    <w:rsid w:val="008B0A1C"/>
    <w:rsid w:val="008B2460"/>
    <w:rsid w:val="008B2C02"/>
    <w:rsid w:val="008B43D2"/>
    <w:rsid w:val="008B4838"/>
    <w:rsid w:val="008B5D77"/>
    <w:rsid w:val="008B660D"/>
    <w:rsid w:val="008C5C37"/>
    <w:rsid w:val="008C69BC"/>
    <w:rsid w:val="008D278E"/>
    <w:rsid w:val="008D3B69"/>
    <w:rsid w:val="008D5EE2"/>
    <w:rsid w:val="008D62DD"/>
    <w:rsid w:val="008D7459"/>
    <w:rsid w:val="008E0997"/>
    <w:rsid w:val="008E1527"/>
    <w:rsid w:val="008E3F8A"/>
    <w:rsid w:val="008F1FF8"/>
    <w:rsid w:val="008F4FDB"/>
    <w:rsid w:val="008F57DD"/>
    <w:rsid w:val="008F5EDC"/>
    <w:rsid w:val="008F5F3D"/>
    <w:rsid w:val="009051B4"/>
    <w:rsid w:val="00907113"/>
    <w:rsid w:val="00910F02"/>
    <w:rsid w:val="00912028"/>
    <w:rsid w:val="009143F2"/>
    <w:rsid w:val="009179AE"/>
    <w:rsid w:val="0092083F"/>
    <w:rsid w:val="00921430"/>
    <w:rsid w:val="00921610"/>
    <w:rsid w:val="009219CF"/>
    <w:rsid w:val="00921F06"/>
    <w:rsid w:val="00923225"/>
    <w:rsid w:val="009251D9"/>
    <w:rsid w:val="00926BD4"/>
    <w:rsid w:val="0093262F"/>
    <w:rsid w:val="00933034"/>
    <w:rsid w:val="009342AD"/>
    <w:rsid w:val="00934C76"/>
    <w:rsid w:val="009371DB"/>
    <w:rsid w:val="00944381"/>
    <w:rsid w:val="00945A60"/>
    <w:rsid w:val="00947A3D"/>
    <w:rsid w:val="00952212"/>
    <w:rsid w:val="00953143"/>
    <w:rsid w:val="00960940"/>
    <w:rsid w:val="00961DBC"/>
    <w:rsid w:val="009623DC"/>
    <w:rsid w:val="009637C6"/>
    <w:rsid w:val="00964113"/>
    <w:rsid w:val="009719D4"/>
    <w:rsid w:val="0097399C"/>
    <w:rsid w:val="0097486F"/>
    <w:rsid w:val="009753B5"/>
    <w:rsid w:val="009754E6"/>
    <w:rsid w:val="00977C13"/>
    <w:rsid w:val="00982DC5"/>
    <w:rsid w:val="0098521E"/>
    <w:rsid w:val="009A3CBF"/>
    <w:rsid w:val="009A79DC"/>
    <w:rsid w:val="009B316B"/>
    <w:rsid w:val="009B4D4F"/>
    <w:rsid w:val="009B64AA"/>
    <w:rsid w:val="009C1227"/>
    <w:rsid w:val="009C542D"/>
    <w:rsid w:val="009D002D"/>
    <w:rsid w:val="009D1242"/>
    <w:rsid w:val="009D23A0"/>
    <w:rsid w:val="009D43C6"/>
    <w:rsid w:val="009D6EF7"/>
    <w:rsid w:val="009E0213"/>
    <w:rsid w:val="009E47EA"/>
    <w:rsid w:val="009E581A"/>
    <w:rsid w:val="009E6A12"/>
    <w:rsid w:val="009F19AF"/>
    <w:rsid w:val="009F4E2E"/>
    <w:rsid w:val="00A02075"/>
    <w:rsid w:val="00A024A5"/>
    <w:rsid w:val="00A04DF6"/>
    <w:rsid w:val="00A054C9"/>
    <w:rsid w:val="00A05EB4"/>
    <w:rsid w:val="00A06184"/>
    <w:rsid w:val="00A06CCE"/>
    <w:rsid w:val="00A07B47"/>
    <w:rsid w:val="00A107C6"/>
    <w:rsid w:val="00A126FD"/>
    <w:rsid w:val="00A12861"/>
    <w:rsid w:val="00A1575E"/>
    <w:rsid w:val="00A230CA"/>
    <w:rsid w:val="00A231B3"/>
    <w:rsid w:val="00A23633"/>
    <w:rsid w:val="00A23DA8"/>
    <w:rsid w:val="00A240EC"/>
    <w:rsid w:val="00A24F0F"/>
    <w:rsid w:val="00A317DB"/>
    <w:rsid w:val="00A31E37"/>
    <w:rsid w:val="00A32EE4"/>
    <w:rsid w:val="00A451CC"/>
    <w:rsid w:val="00A46E86"/>
    <w:rsid w:val="00A5486F"/>
    <w:rsid w:val="00A60AA6"/>
    <w:rsid w:val="00A6260D"/>
    <w:rsid w:val="00A63C84"/>
    <w:rsid w:val="00A65164"/>
    <w:rsid w:val="00A701E0"/>
    <w:rsid w:val="00A713DE"/>
    <w:rsid w:val="00A73A0D"/>
    <w:rsid w:val="00A903B7"/>
    <w:rsid w:val="00A91A09"/>
    <w:rsid w:val="00A94F6D"/>
    <w:rsid w:val="00A9648D"/>
    <w:rsid w:val="00A97F08"/>
    <w:rsid w:val="00AA0C0B"/>
    <w:rsid w:val="00AA1EC7"/>
    <w:rsid w:val="00AA402A"/>
    <w:rsid w:val="00AA6C9C"/>
    <w:rsid w:val="00AA785C"/>
    <w:rsid w:val="00AB6791"/>
    <w:rsid w:val="00AB7433"/>
    <w:rsid w:val="00AC0A9A"/>
    <w:rsid w:val="00AC21B2"/>
    <w:rsid w:val="00AC27B7"/>
    <w:rsid w:val="00AC45AA"/>
    <w:rsid w:val="00AC509C"/>
    <w:rsid w:val="00AC6A62"/>
    <w:rsid w:val="00AD0E9F"/>
    <w:rsid w:val="00AD3B21"/>
    <w:rsid w:val="00AD7996"/>
    <w:rsid w:val="00AE236F"/>
    <w:rsid w:val="00AF2A98"/>
    <w:rsid w:val="00AF3FAB"/>
    <w:rsid w:val="00AF470F"/>
    <w:rsid w:val="00B0329F"/>
    <w:rsid w:val="00B03911"/>
    <w:rsid w:val="00B058DC"/>
    <w:rsid w:val="00B06ACC"/>
    <w:rsid w:val="00B06FA3"/>
    <w:rsid w:val="00B0794A"/>
    <w:rsid w:val="00B100DE"/>
    <w:rsid w:val="00B12F09"/>
    <w:rsid w:val="00B2490D"/>
    <w:rsid w:val="00B252F0"/>
    <w:rsid w:val="00B31312"/>
    <w:rsid w:val="00B34455"/>
    <w:rsid w:val="00B362D2"/>
    <w:rsid w:val="00B37B03"/>
    <w:rsid w:val="00B435D1"/>
    <w:rsid w:val="00B437F3"/>
    <w:rsid w:val="00B4467C"/>
    <w:rsid w:val="00B51AC7"/>
    <w:rsid w:val="00B52E1E"/>
    <w:rsid w:val="00B56542"/>
    <w:rsid w:val="00B65403"/>
    <w:rsid w:val="00B6551F"/>
    <w:rsid w:val="00B65710"/>
    <w:rsid w:val="00B657B3"/>
    <w:rsid w:val="00B75338"/>
    <w:rsid w:val="00B76942"/>
    <w:rsid w:val="00B76B97"/>
    <w:rsid w:val="00B9064E"/>
    <w:rsid w:val="00B90FEA"/>
    <w:rsid w:val="00B941C0"/>
    <w:rsid w:val="00B97B7C"/>
    <w:rsid w:val="00BA3FCB"/>
    <w:rsid w:val="00BA6EA4"/>
    <w:rsid w:val="00BB02F5"/>
    <w:rsid w:val="00BB49A0"/>
    <w:rsid w:val="00BC089D"/>
    <w:rsid w:val="00BC1227"/>
    <w:rsid w:val="00BD63E2"/>
    <w:rsid w:val="00BE3698"/>
    <w:rsid w:val="00BE3B44"/>
    <w:rsid w:val="00BE4608"/>
    <w:rsid w:val="00BE7E5C"/>
    <w:rsid w:val="00BF1566"/>
    <w:rsid w:val="00BF2669"/>
    <w:rsid w:val="00BF2D4C"/>
    <w:rsid w:val="00BF5521"/>
    <w:rsid w:val="00C03435"/>
    <w:rsid w:val="00C21D9B"/>
    <w:rsid w:val="00C22E74"/>
    <w:rsid w:val="00C27434"/>
    <w:rsid w:val="00C31FFF"/>
    <w:rsid w:val="00C322B4"/>
    <w:rsid w:val="00C33320"/>
    <w:rsid w:val="00C3464E"/>
    <w:rsid w:val="00C360C0"/>
    <w:rsid w:val="00C377D9"/>
    <w:rsid w:val="00C510DB"/>
    <w:rsid w:val="00C51718"/>
    <w:rsid w:val="00C52AA5"/>
    <w:rsid w:val="00C53EFD"/>
    <w:rsid w:val="00C551DE"/>
    <w:rsid w:val="00C57F7F"/>
    <w:rsid w:val="00C64FF1"/>
    <w:rsid w:val="00C721B5"/>
    <w:rsid w:val="00C72B0A"/>
    <w:rsid w:val="00C7510D"/>
    <w:rsid w:val="00C77637"/>
    <w:rsid w:val="00C803D0"/>
    <w:rsid w:val="00C842BC"/>
    <w:rsid w:val="00C85083"/>
    <w:rsid w:val="00C853FF"/>
    <w:rsid w:val="00C872AD"/>
    <w:rsid w:val="00CA000A"/>
    <w:rsid w:val="00CA14CF"/>
    <w:rsid w:val="00CA5812"/>
    <w:rsid w:val="00CB1266"/>
    <w:rsid w:val="00CB30D1"/>
    <w:rsid w:val="00CB436B"/>
    <w:rsid w:val="00CC4E84"/>
    <w:rsid w:val="00CC7241"/>
    <w:rsid w:val="00CC7D50"/>
    <w:rsid w:val="00CD3290"/>
    <w:rsid w:val="00CD6D6E"/>
    <w:rsid w:val="00CD72EC"/>
    <w:rsid w:val="00CE01DC"/>
    <w:rsid w:val="00CE3A6A"/>
    <w:rsid w:val="00CE6A76"/>
    <w:rsid w:val="00CE6A98"/>
    <w:rsid w:val="00CF0E64"/>
    <w:rsid w:val="00CF4896"/>
    <w:rsid w:val="00CF6218"/>
    <w:rsid w:val="00CF6275"/>
    <w:rsid w:val="00D006B7"/>
    <w:rsid w:val="00D02B61"/>
    <w:rsid w:val="00D02D64"/>
    <w:rsid w:val="00D0402B"/>
    <w:rsid w:val="00D07636"/>
    <w:rsid w:val="00D1212B"/>
    <w:rsid w:val="00D13CD2"/>
    <w:rsid w:val="00D1615D"/>
    <w:rsid w:val="00D2053D"/>
    <w:rsid w:val="00D25749"/>
    <w:rsid w:val="00D25EDD"/>
    <w:rsid w:val="00D27009"/>
    <w:rsid w:val="00D31733"/>
    <w:rsid w:val="00D35E82"/>
    <w:rsid w:val="00D40E47"/>
    <w:rsid w:val="00D4467C"/>
    <w:rsid w:val="00D51857"/>
    <w:rsid w:val="00D54062"/>
    <w:rsid w:val="00D61D6E"/>
    <w:rsid w:val="00D64BD9"/>
    <w:rsid w:val="00D6702B"/>
    <w:rsid w:val="00D718BC"/>
    <w:rsid w:val="00D73D68"/>
    <w:rsid w:val="00D74C67"/>
    <w:rsid w:val="00D77FAF"/>
    <w:rsid w:val="00D804A6"/>
    <w:rsid w:val="00D8117C"/>
    <w:rsid w:val="00D86E03"/>
    <w:rsid w:val="00D912BF"/>
    <w:rsid w:val="00D97549"/>
    <w:rsid w:val="00DA62A1"/>
    <w:rsid w:val="00DB0B95"/>
    <w:rsid w:val="00DB2B1F"/>
    <w:rsid w:val="00DB3AC8"/>
    <w:rsid w:val="00DB3FE4"/>
    <w:rsid w:val="00DC1284"/>
    <w:rsid w:val="00DC5BF3"/>
    <w:rsid w:val="00DC7EB4"/>
    <w:rsid w:val="00DD04A1"/>
    <w:rsid w:val="00DD66D1"/>
    <w:rsid w:val="00DE3175"/>
    <w:rsid w:val="00DE5CE2"/>
    <w:rsid w:val="00DF21B6"/>
    <w:rsid w:val="00DF3854"/>
    <w:rsid w:val="00DF6C7B"/>
    <w:rsid w:val="00DF6DC0"/>
    <w:rsid w:val="00E11A5F"/>
    <w:rsid w:val="00E13B7E"/>
    <w:rsid w:val="00E156AF"/>
    <w:rsid w:val="00E269FB"/>
    <w:rsid w:val="00E26BC0"/>
    <w:rsid w:val="00E26C34"/>
    <w:rsid w:val="00E30F4A"/>
    <w:rsid w:val="00E316DA"/>
    <w:rsid w:val="00E344F1"/>
    <w:rsid w:val="00E374D2"/>
    <w:rsid w:val="00E40132"/>
    <w:rsid w:val="00E40F2E"/>
    <w:rsid w:val="00E41225"/>
    <w:rsid w:val="00E43093"/>
    <w:rsid w:val="00E44681"/>
    <w:rsid w:val="00E44A34"/>
    <w:rsid w:val="00E57B13"/>
    <w:rsid w:val="00E609AA"/>
    <w:rsid w:val="00E61B2A"/>
    <w:rsid w:val="00E6425B"/>
    <w:rsid w:val="00E662BB"/>
    <w:rsid w:val="00E667F2"/>
    <w:rsid w:val="00E66E70"/>
    <w:rsid w:val="00E67C8C"/>
    <w:rsid w:val="00E708A6"/>
    <w:rsid w:val="00E70D7D"/>
    <w:rsid w:val="00E724B5"/>
    <w:rsid w:val="00E736D0"/>
    <w:rsid w:val="00E73F77"/>
    <w:rsid w:val="00E75890"/>
    <w:rsid w:val="00E76925"/>
    <w:rsid w:val="00E76986"/>
    <w:rsid w:val="00E76EE6"/>
    <w:rsid w:val="00E77483"/>
    <w:rsid w:val="00E831D7"/>
    <w:rsid w:val="00E85009"/>
    <w:rsid w:val="00E855DC"/>
    <w:rsid w:val="00E857D4"/>
    <w:rsid w:val="00E85958"/>
    <w:rsid w:val="00E86E1E"/>
    <w:rsid w:val="00E903DE"/>
    <w:rsid w:val="00E928A8"/>
    <w:rsid w:val="00E93F72"/>
    <w:rsid w:val="00E95570"/>
    <w:rsid w:val="00E95E82"/>
    <w:rsid w:val="00EA2EF7"/>
    <w:rsid w:val="00EA7A49"/>
    <w:rsid w:val="00EB202F"/>
    <w:rsid w:val="00EB2421"/>
    <w:rsid w:val="00EB611A"/>
    <w:rsid w:val="00EB697D"/>
    <w:rsid w:val="00EB6E36"/>
    <w:rsid w:val="00EB7726"/>
    <w:rsid w:val="00EC0B43"/>
    <w:rsid w:val="00EC6071"/>
    <w:rsid w:val="00EC661F"/>
    <w:rsid w:val="00EC7342"/>
    <w:rsid w:val="00ED1C85"/>
    <w:rsid w:val="00ED4E11"/>
    <w:rsid w:val="00ED62CA"/>
    <w:rsid w:val="00EE03D8"/>
    <w:rsid w:val="00EE2328"/>
    <w:rsid w:val="00EE6897"/>
    <w:rsid w:val="00EE6946"/>
    <w:rsid w:val="00EF03AD"/>
    <w:rsid w:val="00EF0E00"/>
    <w:rsid w:val="00EF2DE7"/>
    <w:rsid w:val="00EF4807"/>
    <w:rsid w:val="00F0055A"/>
    <w:rsid w:val="00F02627"/>
    <w:rsid w:val="00F02B7D"/>
    <w:rsid w:val="00F057D6"/>
    <w:rsid w:val="00F06C65"/>
    <w:rsid w:val="00F105A3"/>
    <w:rsid w:val="00F13302"/>
    <w:rsid w:val="00F142F0"/>
    <w:rsid w:val="00F17D12"/>
    <w:rsid w:val="00F20051"/>
    <w:rsid w:val="00F2052C"/>
    <w:rsid w:val="00F210F9"/>
    <w:rsid w:val="00F272EE"/>
    <w:rsid w:val="00F3010E"/>
    <w:rsid w:val="00F36136"/>
    <w:rsid w:val="00F419BF"/>
    <w:rsid w:val="00F4317A"/>
    <w:rsid w:val="00F45CAE"/>
    <w:rsid w:val="00F45FB2"/>
    <w:rsid w:val="00F50568"/>
    <w:rsid w:val="00F526AE"/>
    <w:rsid w:val="00F57424"/>
    <w:rsid w:val="00F617AC"/>
    <w:rsid w:val="00F65D06"/>
    <w:rsid w:val="00F7005A"/>
    <w:rsid w:val="00F72907"/>
    <w:rsid w:val="00F76264"/>
    <w:rsid w:val="00F76883"/>
    <w:rsid w:val="00F81E5C"/>
    <w:rsid w:val="00F83A69"/>
    <w:rsid w:val="00F862E2"/>
    <w:rsid w:val="00F92214"/>
    <w:rsid w:val="00F937F4"/>
    <w:rsid w:val="00F94C45"/>
    <w:rsid w:val="00FA0AA8"/>
    <w:rsid w:val="00FA6AC9"/>
    <w:rsid w:val="00FB0411"/>
    <w:rsid w:val="00FB1EA0"/>
    <w:rsid w:val="00FB21AF"/>
    <w:rsid w:val="00FB26BA"/>
    <w:rsid w:val="00FB7B32"/>
    <w:rsid w:val="00FC2CCF"/>
    <w:rsid w:val="00FC5E2E"/>
    <w:rsid w:val="00FC7505"/>
    <w:rsid w:val="00FC7E5F"/>
    <w:rsid w:val="00FD0353"/>
    <w:rsid w:val="00FD4F40"/>
    <w:rsid w:val="00FE1643"/>
    <w:rsid w:val="00FE26B9"/>
    <w:rsid w:val="00FE490A"/>
    <w:rsid w:val="00FE4D4B"/>
    <w:rsid w:val="00FE506C"/>
    <w:rsid w:val="00FE5A9E"/>
    <w:rsid w:val="00F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8F4"/>
  <w15:chartTrackingRefBased/>
  <w15:docId w15:val="{297F539B-E806-4DFF-A5CA-93E1616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0C"/>
    <w:rPr>
      <w:color w:val="0563C1" w:themeColor="hyperlink"/>
      <w:u w:val="single"/>
    </w:rPr>
  </w:style>
  <w:style w:type="paragraph" w:styleId="ListParagraph">
    <w:name w:val="List Paragraph"/>
    <w:basedOn w:val="Normal"/>
    <w:uiPriority w:val="34"/>
    <w:qFormat/>
    <w:rsid w:val="007F0CF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D1C85"/>
    <w:rPr>
      <w:sz w:val="16"/>
      <w:szCs w:val="16"/>
    </w:rPr>
  </w:style>
  <w:style w:type="paragraph" w:styleId="CommentText">
    <w:name w:val="annotation text"/>
    <w:basedOn w:val="Normal"/>
    <w:link w:val="CommentTextChar"/>
    <w:uiPriority w:val="99"/>
    <w:semiHidden/>
    <w:unhideWhenUsed/>
    <w:rsid w:val="00ED1C85"/>
    <w:pPr>
      <w:spacing w:line="240" w:lineRule="auto"/>
    </w:pPr>
    <w:rPr>
      <w:sz w:val="20"/>
      <w:szCs w:val="20"/>
    </w:rPr>
  </w:style>
  <w:style w:type="character" w:customStyle="1" w:styleId="CommentTextChar">
    <w:name w:val="Comment Text Char"/>
    <w:basedOn w:val="DefaultParagraphFont"/>
    <w:link w:val="CommentText"/>
    <w:uiPriority w:val="99"/>
    <w:semiHidden/>
    <w:rsid w:val="00ED1C85"/>
    <w:rPr>
      <w:sz w:val="20"/>
      <w:szCs w:val="20"/>
    </w:rPr>
  </w:style>
  <w:style w:type="paragraph" w:styleId="CommentSubject">
    <w:name w:val="annotation subject"/>
    <w:basedOn w:val="CommentText"/>
    <w:next w:val="CommentText"/>
    <w:link w:val="CommentSubjectChar"/>
    <w:uiPriority w:val="99"/>
    <w:semiHidden/>
    <w:unhideWhenUsed/>
    <w:rsid w:val="00ED1C85"/>
    <w:rPr>
      <w:b/>
      <w:bCs/>
    </w:rPr>
  </w:style>
  <w:style w:type="character" w:customStyle="1" w:styleId="CommentSubjectChar">
    <w:name w:val="Comment Subject Char"/>
    <w:basedOn w:val="CommentTextChar"/>
    <w:link w:val="CommentSubject"/>
    <w:uiPriority w:val="99"/>
    <w:semiHidden/>
    <w:rsid w:val="00ED1C85"/>
    <w:rPr>
      <w:b/>
      <w:bCs/>
      <w:sz w:val="20"/>
      <w:szCs w:val="20"/>
    </w:rPr>
  </w:style>
  <w:style w:type="paragraph" w:styleId="BalloonText">
    <w:name w:val="Balloon Text"/>
    <w:basedOn w:val="Normal"/>
    <w:link w:val="BalloonTextChar"/>
    <w:uiPriority w:val="99"/>
    <w:semiHidden/>
    <w:unhideWhenUsed/>
    <w:rsid w:val="00ED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867">
      <w:bodyDiv w:val="1"/>
      <w:marLeft w:val="0"/>
      <w:marRight w:val="0"/>
      <w:marTop w:val="0"/>
      <w:marBottom w:val="0"/>
      <w:divBdr>
        <w:top w:val="none" w:sz="0" w:space="0" w:color="auto"/>
        <w:left w:val="none" w:sz="0" w:space="0" w:color="auto"/>
        <w:bottom w:val="none" w:sz="0" w:space="0" w:color="auto"/>
        <w:right w:val="none" w:sz="0" w:space="0" w:color="auto"/>
      </w:divBdr>
    </w:div>
    <w:div w:id="1405446745">
      <w:bodyDiv w:val="1"/>
      <w:marLeft w:val="0"/>
      <w:marRight w:val="0"/>
      <w:marTop w:val="0"/>
      <w:marBottom w:val="0"/>
      <w:divBdr>
        <w:top w:val="none" w:sz="0" w:space="0" w:color="auto"/>
        <w:left w:val="none" w:sz="0" w:space="0" w:color="auto"/>
        <w:bottom w:val="none" w:sz="0" w:space="0" w:color="auto"/>
        <w:right w:val="none" w:sz="0" w:space="0" w:color="auto"/>
      </w:divBdr>
    </w:div>
    <w:div w:id="20066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r.cancer.gov/seerinquiry/index.php?page=view&amp;id=20081069&amp;typ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Vann</dc:creator>
  <cp:keywords/>
  <dc:description/>
  <cp:lastModifiedBy>Shannon Vann</cp:lastModifiedBy>
  <cp:revision>4</cp:revision>
  <dcterms:created xsi:type="dcterms:W3CDTF">2014-12-15T17:06:00Z</dcterms:created>
  <dcterms:modified xsi:type="dcterms:W3CDTF">2014-12-15T20:02:00Z</dcterms:modified>
</cp:coreProperties>
</file>